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77F" w:rsidRDefault="00C1577F" w:rsidP="00C1577F">
      <w:pPr>
        <w:jc w:val="center"/>
      </w:pPr>
      <w:r>
        <w:rPr>
          <w:noProof/>
          <w:lang w:eastAsia="en-GB"/>
        </w:rPr>
        <w:drawing>
          <wp:inline distT="0" distB="0" distL="0" distR="0">
            <wp:extent cx="3099459" cy="142981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hill  Acad Round End CMYK.png"/>
                    <pic:cNvPicPr/>
                  </pic:nvPicPr>
                  <pic:blipFill rotWithShape="1">
                    <a:blip r:embed="rId7" cstate="print">
                      <a:extLst>
                        <a:ext uri="{28A0092B-C50C-407E-A947-70E740481C1C}">
                          <a14:useLocalDpi xmlns:a14="http://schemas.microsoft.com/office/drawing/2010/main" val="0"/>
                        </a:ext>
                      </a:extLst>
                    </a:blip>
                    <a:srcRect r="31913"/>
                    <a:stretch/>
                  </pic:blipFill>
                  <pic:spPr bwMode="auto">
                    <a:xfrm>
                      <a:off x="0" y="0"/>
                      <a:ext cx="3157067" cy="1456385"/>
                    </a:xfrm>
                    <a:prstGeom prst="rect">
                      <a:avLst/>
                    </a:prstGeom>
                    <a:ln>
                      <a:noFill/>
                    </a:ln>
                    <a:extLst>
                      <a:ext uri="{53640926-AAD7-44D8-BBD7-CCE9431645EC}">
                        <a14:shadowObscured xmlns:a14="http://schemas.microsoft.com/office/drawing/2010/main"/>
                      </a:ext>
                    </a:extLst>
                  </pic:spPr>
                </pic:pic>
              </a:graphicData>
            </a:graphic>
          </wp:inline>
        </w:drawing>
      </w:r>
    </w:p>
    <w:p w:rsidR="00C1577F" w:rsidRDefault="00C1577F" w:rsidP="00C1577F">
      <w:r>
        <w:t xml:space="preserve"> </w:t>
      </w:r>
    </w:p>
    <w:p w:rsidR="00C1577F" w:rsidRDefault="00C1577F" w:rsidP="00C1577F">
      <w:r>
        <w:t xml:space="preserve"> </w:t>
      </w:r>
    </w:p>
    <w:p w:rsidR="00C1577F" w:rsidRDefault="00C1577F" w:rsidP="00C1577F">
      <w:r>
        <w:t xml:space="preserve"> </w:t>
      </w:r>
    </w:p>
    <w:p w:rsidR="00C1577F" w:rsidRDefault="00C1577F" w:rsidP="00C1577F">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723265</wp:posOffset>
                </wp:positionH>
                <wp:positionV relativeFrom="paragraph">
                  <wp:posOffset>174625</wp:posOffset>
                </wp:positionV>
                <wp:extent cx="4380230" cy="140462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230" cy="1404620"/>
                        </a:xfrm>
                        <a:prstGeom prst="rect">
                          <a:avLst/>
                        </a:prstGeom>
                        <a:solidFill>
                          <a:srgbClr val="FFFFFF"/>
                        </a:solidFill>
                        <a:ln w="9525">
                          <a:solidFill>
                            <a:srgbClr val="000000"/>
                          </a:solidFill>
                          <a:miter lim="800000"/>
                          <a:headEnd/>
                          <a:tailEnd/>
                        </a:ln>
                      </wps:spPr>
                      <wps:txbx>
                        <w:txbxContent>
                          <w:p w:rsidR="00CC19AB" w:rsidRDefault="00CC19AB" w:rsidP="00C1577F">
                            <w:pPr>
                              <w:jc w:val="center"/>
                              <w:rPr>
                                <w:rFonts w:cstheme="minorHAnsi"/>
                                <w:b/>
                                <w:sz w:val="108"/>
                                <w:szCs w:val="108"/>
                              </w:rPr>
                            </w:pPr>
                            <w:r>
                              <w:rPr>
                                <w:rFonts w:cstheme="minorHAnsi"/>
                                <w:b/>
                                <w:sz w:val="108"/>
                                <w:szCs w:val="108"/>
                              </w:rPr>
                              <w:t>SUSPENSION</w:t>
                            </w:r>
                            <w:r w:rsidR="00CF76EB">
                              <w:rPr>
                                <w:rFonts w:cstheme="minorHAnsi"/>
                                <w:b/>
                                <w:sz w:val="108"/>
                                <w:szCs w:val="108"/>
                              </w:rPr>
                              <w:t xml:space="preserve"> / PERMANENT EXCLUSION</w:t>
                            </w:r>
                          </w:p>
                          <w:p w:rsidR="00C1577F" w:rsidRPr="003D3690" w:rsidRDefault="003D3690" w:rsidP="00C1577F">
                            <w:pPr>
                              <w:jc w:val="center"/>
                              <w:rPr>
                                <w:rFonts w:cstheme="minorHAnsi"/>
                                <w:b/>
                                <w:sz w:val="108"/>
                                <w:szCs w:val="108"/>
                              </w:rPr>
                            </w:pPr>
                            <w:r>
                              <w:rPr>
                                <w:rFonts w:cstheme="minorHAnsi"/>
                                <w:b/>
                                <w:sz w:val="108"/>
                                <w:szCs w:val="108"/>
                              </w:rPr>
                              <w:t xml:space="preserve"> POLICY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6.95pt;margin-top:13.75pt;width:344.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">
                <v:textbox style="mso-fit-shape-to-text:t">
                  <w:txbxContent>
                    <w:p w:rsidR="00CC19AB" w:rsidRDefault="00CC19AB" w:rsidP="00C1577F">
                      <w:pPr>
                        <w:jc w:val="center"/>
                        <w:rPr>
                          <w:rFonts w:cstheme="minorHAnsi"/>
                          <w:b/>
                          <w:sz w:val="108"/>
                          <w:szCs w:val="108"/>
                        </w:rPr>
                      </w:pPr>
                      <w:r>
                        <w:rPr>
                          <w:rFonts w:cstheme="minorHAnsi"/>
                          <w:b/>
                          <w:sz w:val="108"/>
                          <w:szCs w:val="108"/>
                        </w:rPr>
                        <w:t>SUSPENSION</w:t>
                      </w:r>
                      <w:r w:rsidR="00CF76EB">
                        <w:rPr>
                          <w:rFonts w:cstheme="minorHAnsi"/>
                          <w:b/>
                          <w:sz w:val="108"/>
                          <w:szCs w:val="108"/>
                        </w:rPr>
                        <w:t xml:space="preserve"> / PERMANENT EXCLUSION</w:t>
                      </w:r>
                    </w:p>
                    <w:p w:rsidR="00C1577F" w:rsidRPr="003D3690" w:rsidRDefault="003D3690" w:rsidP="00C1577F">
                      <w:pPr>
                        <w:jc w:val="center"/>
                        <w:rPr>
                          <w:rFonts w:cstheme="minorHAnsi"/>
                          <w:b/>
                          <w:sz w:val="108"/>
                          <w:szCs w:val="108"/>
                        </w:rPr>
                      </w:pPr>
                      <w:r>
                        <w:rPr>
                          <w:rFonts w:cstheme="minorHAnsi"/>
                          <w:b/>
                          <w:sz w:val="108"/>
                          <w:szCs w:val="108"/>
                        </w:rPr>
                        <w:t xml:space="preserve"> POLICY</w:t>
                      </w:r>
                    </w:p>
                  </w:txbxContent>
                </v:textbox>
                <w10:wrap type="square"/>
              </v:shape>
            </w:pict>
          </mc:Fallback>
        </mc:AlternateContent>
      </w:r>
    </w:p>
    <w:p w:rsidR="00C1577F" w:rsidRDefault="00C1577F" w:rsidP="00C1577F"/>
    <w:p w:rsidR="00C1577F" w:rsidRDefault="00C1577F" w:rsidP="00C1577F"/>
    <w:p w:rsidR="00C1577F" w:rsidRDefault="00C1577F" w:rsidP="00C1577F"/>
    <w:p w:rsidR="00C1577F" w:rsidRDefault="00C1577F" w:rsidP="00C1577F"/>
    <w:p w:rsidR="00C1577F" w:rsidRDefault="00C1577F" w:rsidP="00C1577F"/>
    <w:p w:rsidR="00C1577F" w:rsidRDefault="00C1577F" w:rsidP="00C1577F"/>
    <w:p w:rsidR="00C1577F" w:rsidRDefault="00C1577F" w:rsidP="00C1577F">
      <w:r>
        <w:t xml:space="preserve"> </w:t>
      </w:r>
    </w:p>
    <w:p w:rsidR="00C1577F" w:rsidRDefault="00C1577F" w:rsidP="00C1577F">
      <w:r>
        <w:t xml:space="preserve"> </w:t>
      </w:r>
    </w:p>
    <w:p w:rsidR="00C1577F" w:rsidRDefault="00C1577F" w:rsidP="00C1577F">
      <w:r>
        <w:t xml:space="preserve"> </w:t>
      </w:r>
    </w:p>
    <w:p w:rsidR="00C1577F" w:rsidRDefault="00C1577F" w:rsidP="00C1577F">
      <w:r>
        <w:t xml:space="preserve">  </w:t>
      </w:r>
    </w:p>
    <w:p w:rsidR="00C1577F" w:rsidRDefault="00C1577F" w:rsidP="00C1577F">
      <w:r>
        <w:t xml:space="preserve"> </w:t>
      </w:r>
    </w:p>
    <w:p w:rsidR="00C1577F" w:rsidRDefault="00C1577F" w:rsidP="00C1577F">
      <w:r>
        <w:t xml:space="preserve"> </w:t>
      </w:r>
    </w:p>
    <w:p w:rsidR="00C1577F" w:rsidRDefault="00C1577F" w:rsidP="00C1577F"/>
    <w:p w:rsidR="00C1577F" w:rsidRDefault="00C1577F" w:rsidP="00C1577F"/>
    <w:p w:rsidR="005A5DDA" w:rsidRDefault="005A5DDA" w:rsidP="005A5DDA">
      <w:pPr>
        <w:spacing w:after="0"/>
      </w:pPr>
    </w:p>
    <w:p w:rsidR="00C1577F" w:rsidRDefault="00C1577F" w:rsidP="00C1577F"/>
    <w:p w:rsidR="00C1577F" w:rsidRDefault="00C1577F" w:rsidP="00C1577F"/>
    <w:p w:rsidR="00C1577F" w:rsidRDefault="00C1577F" w:rsidP="00B6276E">
      <w:pPr>
        <w:jc w:val="right"/>
      </w:pPr>
      <w:r>
        <w:t xml:space="preserve"> Updated: </w:t>
      </w:r>
      <w:r w:rsidR="009C016A">
        <w:t>September 2022</w:t>
      </w:r>
    </w:p>
    <w:p w:rsidR="003D3690" w:rsidRDefault="00C1577F" w:rsidP="00C1577F">
      <w:pPr>
        <w:jc w:val="right"/>
      </w:pPr>
      <w:r>
        <w:t xml:space="preserve">Next Review:  </w:t>
      </w:r>
      <w:r w:rsidR="009C016A">
        <w:t>September 2023</w:t>
      </w:r>
    </w:p>
    <w:p w:rsidR="003D3690" w:rsidRPr="003D3690" w:rsidRDefault="003D3690" w:rsidP="003D3690">
      <w:pPr>
        <w:pStyle w:val="Default"/>
        <w:spacing w:after="200" w:line="336" w:lineRule="auto"/>
        <w:jc w:val="center"/>
        <w:rPr>
          <w:rFonts w:asciiTheme="minorHAnsi" w:hAnsiTheme="minorHAnsi" w:cstheme="minorHAnsi"/>
          <w:u w:val="single"/>
        </w:rPr>
      </w:pPr>
      <w:r w:rsidRPr="003D3690">
        <w:rPr>
          <w:rFonts w:asciiTheme="minorHAnsi" w:hAnsiTheme="minorHAnsi" w:cstheme="minorHAnsi"/>
          <w:b/>
          <w:bCs/>
          <w:u w:val="single"/>
        </w:rPr>
        <w:lastRenderedPageBreak/>
        <w:t>EXCLUSION POLICY</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This policy is underpinned by th</w:t>
      </w:r>
      <w:r w:rsidR="00A70711">
        <w:rPr>
          <w:rFonts w:asciiTheme="minorHAnsi" w:hAnsiTheme="minorHAnsi" w:cstheme="minorHAnsi"/>
        </w:rPr>
        <w:t>e Culture for Learning policy</w:t>
      </w:r>
      <w:r w:rsidRPr="003D3690">
        <w:rPr>
          <w:rFonts w:asciiTheme="minorHAnsi" w:hAnsiTheme="minorHAnsi" w:cstheme="minorHAnsi"/>
        </w:rPr>
        <w:t xml:space="preserve"> that clea</w:t>
      </w:r>
      <w:r w:rsidR="009C016A">
        <w:rPr>
          <w:rFonts w:asciiTheme="minorHAnsi" w:hAnsiTheme="minorHAnsi" w:cstheme="minorHAnsi"/>
        </w:rPr>
        <w:t>rly states the level of consequences</w:t>
      </w:r>
      <w:r w:rsidRPr="003D3690">
        <w:rPr>
          <w:rFonts w:asciiTheme="minorHAnsi" w:hAnsiTheme="minorHAnsi" w:cstheme="minorHAnsi"/>
        </w:rPr>
        <w:t xml:space="preserve"> applied should students fail to adhere to our high expectations of student behaviour for learning that helps to maximise learning and enable all students to benefit from all the opportunities provided to them.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The policy must also ensure the safety and well-being of all members of the school community.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This policy requires students to make the correct behaviour choices. If school expectations are not bei</w:t>
      </w:r>
      <w:r w:rsidR="009C016A">
        <w:rPr>
          <w:rFonts w:asciiTheme="minorHAnsi" w:hAnsiTheme="minorHAnsi" w:cstheme="minorHAnsi"/>
        </w:rPr>
        <w:t>ng met then a range of consequences</w:t>
      </w:r>
      <w:r w:rsidRPr="003D3690">
        <w:rPr>
          <w:rFonts w:asciiTheme="minorHAnsi" w:hAnsiTheme="minorHAnsi" w:cstheme="minorHAnsi"/>
        </w:rPr>
        <w:t xml:space="preserve"> are applied. Students who persistently behave in an inappropriate manner or those who are involved in “one off” incid</w:t>
      </w:r>
      <w:r w:rsidR="009C016A">
        <w:rPr>
          <w:rFonts w:asciiTheme="minorHAnsi" w:hAnsiTheme="minorHAnsi" w:cstheme="minorHAnsi"/>
        </w:rPr>
        <w:t>ents may be at risk of suspension</w:t>
      </w:r>
      <w:r w:rsidRPr="003D3690">
        <w:rPr>
          <w:rFonts w:asciiTheme="minorHAnsi" w:hAnsiTheme="minorHAnsi" w:cstheme="minorHAnsi"/>
        </w:rPr>
        <w:t xml:space="preserve">. </w:t>
      </w:r>
    </w:p>
    <w:p w:rsidR="003D3690" w:rsidRPr="003D3690" w:rsidRDefault="009C016A" w:rsidP="00A53A13">
      <w:pPr>
        <w:pStyle w:val="Default"/>
        <w:spacing w:after="200" w:line="312" w:lineRule="auto"/>
        <w:rPr>
          <w:rFonts w:asciiTheme="minorHAnsi" w:hAnsiTheme="minorHAnsi" w:cstheme="minorHAnsi"/>
        </w:rPr>
      </w:pPr>
      <w:r>
        <w:rPr>
          <w:rFonts w:asciiTheme="minorHAnsi" w:hAnsiTheme="minorHAnsi" w:cstheme="minorHAnsi"/>
        </w:rPr>
        <w:t>Suspension</w:t>
      </w:r>
      <w:r w:rsidR="003D3690" w:rsidRPr="003D3690">
        <w:rPr>
          <w:rFonts w:asciiTheme="minorHAnsi" w:hAnsiTheme="minorHAnsi" w:cstheme="minorHAnsi"/>
        </w:rPr>
        <w:t>, whether fixed term or permanent</w:t>
      </w:r>
      <w:r w:rsidR="00CF76EB">
        <w:rPr>
          <w:rFonts w:asciiTheme="minorHAnsi" w:hAnsiTheme="minorHAnsi" w:cstheme="minorHAnsi"/>
        </w:rPr>
        <w:t xml:space="preserve"> exclusion</w:t>
      </w:r>
      <w:r w:rsidR="003D3690" w:rsidRPr="003D3690">
        <w:rPr>
          <w:rFonts w:asciiTheme="minorHAnsi" w:hAnsiTheme="minorHAnsi" w:cstheme="minorHAnsi"/>
        </w:rPr>
        <w:t>, may be used for any of the following, all of which constitute examples of unacceptable conduct and are infringe</w:t>
      </w:r>
      <w:r w:rsidR="00A70711">
        <w:rPr>
          <w:rFonts w:asciiTheme="minorHAnsi" w:hAnsiTheme="minorHAnsi" w:cstheme="minorHAnsi"/>
        </w:rPr>
        <w:t>ments of the Schools’ Culture</w:t>
      </w:r>
      <w:r w:rsidR="003D3690" w:rsidRPr="003D3690">
        <w:rPr>
          <w:rFonts w:asciiTheme="minorHAnsi" w:hAnsiTheme="minorHAnsi" w:cstheme="minorHAnsi"/>
        </w:rPr>
        <w:t xml:space="preserve"> for Learning policy:-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Pr>
          <w:rFonts w:asciiTheme="minorHAnsi" w:hAnsiTheme="minorHAnsi" w:cstheme="minorHAnsi"/>
        </w:rPr>
        <w:t>Verbal abuse to staff.</w:t>
      </w:r>
    </w:p>
    <w:p w:rsid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Verbal abuse to pupils </w:t>
      </w:r>
    </w:p>
    <w:p w:rsidR="004F3B88" w:rsidRPr="003D3690" w:rsidRDefault="004F3B88" w:rsidP="00A53A13">
      <w:pPr>
        <w:pStyle w:val="Default"/>
        <w:numPr>
          <w:ilvl w:val="0"/>
          <w:numId w:val="5"/>
        </w:numPr>
        <w:spacing w:after="80"/>
        <w:ind w:left="714" w:hanging="357"/>
        <w:rPr>
          <w:rFonts w:asciiTheme="minorHAnsi" w:hAnsiTheme="minorHAnsi" w:cstheme="minorHAnsi"/>
        </w:rPr>
      </w:pPr>
      <w:r>
        <w:rPr>
          <w:rFonts w:asciiTheme="minorHAnsi" w:hAnsiTheme="minorHAnsi" w:cstheme="minorHAnsi"/>
        </w:rPr>
        <w:t>Major disruption to the academy</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Physical abuse to/attack on staff </w:t>
      </w:r>
    </w:p>
    <w:p w:rsid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Physical abuse to/attack on pupils </w:t>
      </w:r>
    </w:p>
    <w:p w:rsidR="004F3B88" w:rsidRPr="003D3690" w:rsidRDefault="004F3B88" w:rsidP="00A53A13">
      <w:pPr>
        <w:pStyle w:val="Default"/>
        <w:numPr>
          <w:ilvl w:val="0"/>
          <w:numId w:val="5"/>
        </w:numPr>
        <w:spacing w:after="80"/>
        <w:ind w:left="714" w:hanging="357"/>
        <w:rPr>
          <w:rFonts w:asciiTheme="minorHAnsi" w:hAnsiTheme="minorHAnsi" w:cstheme="minorHAnsi"/>
        </w:rPr>
      </w:pPr>
      <w:r>
        <w:rPr>
          <w:rFonts w:asciiTheme="minorHAnsi" w:hAnsiTheme="minorHAnsi" w:cstheme="minorHAnsi"/>
        </w:rPr>
        <w:t>Repeated bullying and intimidation – physical, verbal, online</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Indecent behaviour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Damage to property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Pr>
          <w:rFonts w:asciiTheme="minorHAnsi" w:hAnsiTheme="minorHAnsi" w:cstheme="minorHAnsi"/>
        </w:rPr>
        <w:t>Misuse of illegal drugs/abuse</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Possession or supply of illegal substances </w:t>
      </w:r>
      <w:r w:rsidR="00A70711">
        <w:rPr>
          <w:rFonts w:asciiTheme="minorHAnsi" w:hAnsiTheme="minorHAnsi" w:cstheme="minorHAnsi"/>
        </w:rPr>
        <w:t>and banned items (reference to Culture for learning policy)</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Misuse of other substances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Theft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Serious actual or threatened violence against another pupil or a member of staff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Sexual</w:t>
      </w:r>
      <w:r w:rsidR="00CB2CD0">
        <w:rPr>
          <w:rFonts w:asciiTheme="minorHAnsi" w:hAnsiTheme="minorHAnsi" w:cstheme="minorHAnsi"/>
        </w:rPr>
        <w:t xml:space="preserve"> harassment,</w:t>
      </w:r>
      <w:r w:rsidRPr="003D3690">
        <w:rPr>
          <w:rFonts w:asciiTheme="minorHAnsi" w:hAnsiTheme="minorHAnsi" w:cstheme="minorHAnsi"/>
        </w:rPr>
        <w:t xml:space="preserve"> abuse or assault </w:t>
      </w:r>
      <w:r w:rsidR="00CB2CD0">
        <w:rPr>
          <w:rFonts w:asciiTheme="minorHAnsi" w:hAnsiTheme="minorHAnsi" w:cstheme="minorHAnsi"/>
        </w:rPr>
        <w:t>(refer to sexual harassment &amp; violence policy)</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Possession of an offensive</w:t>
      </w:r>
      <w:r w:rsidR="00A70711">
        <w:rPr>
          <w:rFonts w:asciiTheme="minorHAnsi" w:hAnsiTheme="minorHAnsi" w:cstheme="minorHAnsi"/>
        </w:rPr>
        <w:t xml:space="preserve"> or imitation</w:t>
      </w:r>
      <w:r w:rsidRPr="003D3690">
        <w:rPr>
          <w:rFonts w:asciiTheme="minorHAnsi" w:hAnsiTheme="minorHAnsi" w:cstheme="minorHAnsi"/>
        </w:rPr>
        <w:t xml:space="preserve"> weapon* </w:t>
      </w:r>
    </w:p>
    <w:p w:rsidR="003D3690" w:rsidRPr="003D3690" w:rsidRDefault="003D3690" w:rsidP="00A53A13">
      <w:pPr>
        <w:pStyle w:val="Default"/>
        <w:numPr>
          <w:ilvl w:val="0"/>
          <w:numId w:val="5"/>
        </w:numPr>
        <w:spacing w:after="80"/>
        <w:ind w:left="714" w:hanging="357"/>
        <w:rPr>
          <w:rFonts w:asciiTheme="minorHAnsi" w:hAnsiTheme="minorHAnsi" w:cstheme="minorHAnsi"/>
        </w:rPr>
      </w:pPr>
      <w:r w:rsidRPr="003D3690">
        <w:rPr>
          <w:rFonts w:asciiTheme="minorHAnsi" w:hAnsiTheme="minorHAnsi" w:cstheme="minorHAnsi"/>
        </w:rPr>
        <w:t xml:space="preserve">Arson </w:t>
      </w:r>
    </w:p>
    <w:p w:rsidR="003D3690" w:rsidRPr="003D3690" w:rsidRDefault="003D3690" w:rsidP="00A53A13">
      <w:pPr>
        <w:pStyle w:val="Default"/>
        <w:numPr>
          <w:ilvl w:val="0"/>
          <w:numId w:val="6"/>
        </w:numPr>
        <w:spacing w:after="80"/>
        <w:ind w:left="714" w:hanging="357"/>
        <w:rPr>
          <w:rFonts w:asciiTheme="minorHAnsi" w:hAnsiTheme="minorHAnsi" w:cstheme="minorHAnsi"/>
        </w:rPr>
      </w:pPr>
      <w:r w:rsidRPr="003D3690">
        <w:rPr>
          <w:rFonts w:asciiTheme="minorHAnsi" w:hAnsiTheme="minorHAnsi" w:cstheme="minorHAnsi"/>
        </w:rPr>
        <w:t>Inappropriate use of ICT, including</w:t>
      </w:r>
      <w:r>
        <w:rPr>
          <w:rFonts w:asciiTheme="minorHAnsi" w:hAnsiTheme="minorHAnsi" w:cstheme="minorHAnsi"/>
        </w:rPr>
        <w:t xml:space="preserve"> social media and mobile phones ( see ICT </w:t>
      </w:r>
      <w:r w:rsidR="00A70711">
        <w:rPr>
          <w:rFonts w:asciiTheme="minorHAnsi" w:hAnsiTheme="minorHAnsi" w:cstheme="minorHAnsi"/>
        </w:rPr>
        <w:t xml:space="preserve">/online safety </w:t>
      </w:r>
      <w:r>
        <w:rPr>
          <w:rFonts w:asciiTheme="minorHAnsi" w:hAnsiTheme="minorHAnsi" w:cstheme="minorHAnsi"/>
        </w:rPr>
        <w:t>Policy)</w:t>
      </w:r>
    </w:p>
    <w:p w:rsidR="003D3690" w:rsidRDefault="003D3690" w:rsidP="00A53A13">
      <w:pPr>
        <w:pStyle w:val="Default"/>
        <w:numPr>
          <w:ilvl w:val="0"/>
          <w:numId w:val="6"/>
        </w:numPr>
        <w:spacing w:after="200" w:line="312" w:lineRule="auto"/>
        <w:rPr>
          <w:rFonts w:asciiTheme="minorHAnsi" w:hAnsiTheme="minorHAnsi" w:cstheme="minorHAnsi"/>
        </w:rPr>
      </w:pPr>
      <w:r w:rsidRPr="003D3690">
        <w:rPr>
          <w:rFonts w:asciiTheme="minorHAnsi" w:hAnsiTheme="minorHAnsi" w:cstheme="minorHAnsi"/>
        </w:rPr>
        <w:lastRenderedPageBreak/>
        <w:t xml:space="preserve">Unacceptable behaviour which has previously been reported and for which School sanctions and other interventions have not been successful in modifying the student’s behaviour </w:t>
      </w:r>
    </w:p>
    <w:p w:rsidR="00A70711" w:rsidRPr="003D3690" w:rsidRDefault="00A70711" w:rsidP="00A70711">
      <w:pPr>
        <w:pStyle w:val="Default"/>
        <w:numPr>
          <w:ilvl w:val="1"/>
          <w:numId w:val="6"/>
        </w:numPr>
        <w:spacing w:after="200" w:line="312" w:lineRule="auto"/>
        <w:rPr>
          <w:rFonts w:asciiTheme="minorHAnsi" w:hAnsiTheme="minorHAnsi" w:cstheme="minorHAnsi"/>
        </w:rPr>
      </w:pPr>
      <w:r>
        <w:rPr>
          <w:rFonts w:asciiTheme="minorHAnsi" w:hAnsiTheme="minorHAnsi" w:cstheme="minorHAnsi"/>
        </w:rPr>
        <w:t>Breach of school values and conduct outside of school including anti-social behaviour</w:t>
      </w:r>
    </w:p>
    <w:p w:rsidR="00C1577F" w:rsidRPr="003D3690" w:rsidRDefault="003D3690" w:rsidP="00A53A13">
      <w:pPr>
        <w:spacing w:line="312" w:lineRule="auto"/>
        <w:rPr>
          <w:rFonts w:cstheme="minorHAnsi"/>
          <w:sz w:val="24"/>
          <w:szCs w:val="24"/>
        </w:rPr>
      </w:pPr>
      <w:r w:rsidRPr="003D3690">
        <w:rPr>
          <w:rFonts w:cstheme="minorHAnsi"/>
          <w:sz w:val="24"/>
          <w:szCs w:val="24"/>
        </w:rPr>
        <w:t>This is not an exhaustive list and there may be other situations where the Principal m</w:t>
      </w:r>
      <w:r w:rsidR="009C016A">
        <w:rPr>
          <w:rFonts w:cstheme="minorHAnsi"/>
          <w:sz w:val="24"/>
          <w:szCs w:val="24"/>
        </w:rPr>
        <w:t>akes the judgment that suspension</w:t>
      </w:r>
      <w:r w:rsidRPr="003D3690">
        <w:rPr>
          <w:rFonts w:cstheme="minorHAnsi"/>
          <w:sz w:val="24"/>
          <w:szCs w:val="24"/>
        </w:rPr>
        <w:t xml:space="preserve"> is an appropriate sanction.</w:t>
      </w:r>
    </w:p>
    <w:p w:rsidR="003D3690" w:rsidRPr="003D3690" w:rsidRDefault="003D3690" w:rsidP="00A53A13">
      <w:pPr>
        <w:pStyle w:val="Default"/>
        <w:spacing w:after="200" w:line="312" w:lineRule="auto"/>
        <w:rPr>
          <w:rFonts w:asciiTheme="minorHAnsi" w:hAnsiTheme="minorHAnsi" w:cstheme="minorHAnsi"/>
          <w:u w:val="single"/>
        </w:rPr>
      </w:pPr>
      <w:r w:rsidRPr="003D3690">
        <w:rPr>
          <w:rFonts w:asciiTheme="minorHAnsi" w:hAnsiTheme="minorHAnsi" w:cstheme="minorHAnsi"/>
          <w:bCs/>
          <w:u w:val="single"/>
        </w:rPr>
        <w:t xml:space="preserve">EXTERNAL </w:t>
      </w:r>
      <w:r w:rsidR="00D91AEF">
        <w:rPr>
          <w:rFonts w:asciiTheme="minorHAnsi" w:hAnsiTheme="minorHAnsi" w:cstheme="minorHAnsi"/>
          <w:bCs/>
          <w:u w:val="single"/>
        </w:rPr>
        <w:t>SUSPENSION/</w:t>
      </w:r>
      <w:r w:rsidRPr="003D3690">
        <w:rPr>
          <w:rFonts w:asciiTheme="minorHAnsi" w:hAnsiTheme="minorHAnsi" w:cstheme="minorHAnsi"/>
          <w:bCs/>
          <w:u w:val="single"/>
        </w:rPr>
        <w:t xml:space="preserve">EXCLUSION </w:t>
      </w:r>
    </w:p>
    <w:p w:rsidR="003D3690" w:rsidRPr="003D3690" w:rsidRDefault="009C016A" w:rsidP="00A53A13">
      <w:pPr>
        <w:pStyle w:val="Default"/>
        <w:spacing w:after="200" w:line="312" w:lineRule="auto"/>
        <w:rPr>
          <w:rFonts w:asciiTheme="minorHAnsi" w:hAnsiTheme="minorHAnsi" w:cstheme="minorHAnsi"/>
        </w:rPr>
      </w:pPr>
      <w:r>
        <w:rPr>
          <w:rFonts w:asciiTheme="minorHAnsi" w:hAnsiTheme="minorHAnsi" w:cstheme="minorHAnsi"/>
        </w:rPr>
        <w:t>The decision to suspend</w:t>
      </w:r>
      <w:r w:rsidR="003D3690" w:rsidRPr="003D3690">
        <w:rPr>
          <w:rFonts w:asciiTheme="minorHAnsi" w:hAnsiTheme="minorHAnsi" w:cstheme="minorHAnsi"/>
        </w:rPr>
        <w:t xml:space="preserve"> a pupil will be taken in the following circumstances:- </w:t>
      </w:r>
    </w:p>
    <w:p w:rsidR="003D3690" w:rsidRPr="003D3690" w:rsidRDefault="003D3690" w:rsidP="00A53A13">
      <w:pPr>
        <w:pStyle w:val="Default"/>
        <w:numPr>
          <w:ilvl w:val="0"/>
          <w:numId w:val="6"/>
        </w:numPr>
        <w:spacing w:after="80"/>
        <w:ind w:left="714" w:hanging="357"/>
        <w:rPr>
          <w:rFonts w:asciiTheme="minorHAnsi" w:hAnsiTheme="minorHAnsi" w:cstheme="minorHAnsi"/>
        </w:rPr>
      </w:pPr>
      <w:r w:rsidRPr="003D3690">
        <w:rPr>
          <w:rFonts w:asciiTheme="minorHAnsi" w:hAnsiTheme="minorHAnsi" w:cstheme="minorHAnsi"/>
        </w:rPr>
        <w:t xml:space="preserve">In response to a </w:t>
      </w:r>
      <w:r w:rsidR="00A70711">
        <w:rPr>
          <w:rFonts w:asciiTheme="minorHAnsi" w:hAnsiTheme="minorHAnsi" w:cstheme="minorHAnsi"/>
        </w:rPr>
        <w:t>serious breach of the Culture</w:t>
      </w:r>
      <w:r w:rsidRPr="003D3690">
        <w:rPr>
          <w:rFonts w:asciiTheme="minorHAnsi" w:hAnsiTheme="minorHAnsi" w:cstheme="minorHAnsi"/>
        </w:rPr>
        <w:t xml:space="preserve"> for Learning Policy, </w:t>
      </w:r>
    </w:p>
    <w:p w:rsidR="003D3690" w:rsidRPr="003D3690" w:rsidRDefault="003D3690" w:rsidP="00A53A13">
      <w:pPr>
        <w:pStyle w:val="Default"/>
        <w:numPr>
          <w:ilvl w:val="0"/>
          <w:numId w:val="6"/>
        </w:numPr>
        <w:spacing w:after="200" w:line="312" w:lineRule="auto"/>
        <w:rPr>
          <w:rFonts w:asciiTheme="minorHAnsi" w:hAnsiTheme="minorHAnsi" w:cstheme="minorHAnsi"/>
        </w:rPr>
      </w:pPr>
      <w:r w:rsidRPr="003D3690">
        <w:rPr>
          <w:rFonts w:asciiTheme="minorHAnsi" w:hAnsiTheme="minorHAnsi" w:cstheme="minorHAnsi"/>
        </w:rPr>
        <w:t>If allowing the pupil to remain in School would seriously harm the education</w:t>
      </w:r>
      <w:r w:rsidR="00A70711">
        <w:rPr>
          <w:rFonts w:asciiTheme="minorHAnsi" w:hAnsiTheme="minorHAnsi" w:cstheme="minorHAnsi"/>
        </w:rPr>
        <w:t>, safety</w:t>
      </w:r>
      <w:r w:rsidRPr="003D3690">
        <w:rPr>
          <w:rFonts w:asciiTheme="minorHAnsi" w:hAnsiTheme="minorHAnsi" w:cstheme="minorHAnsi"/>
        </w:rPr>
        <w:t xml:space="preserve"> or welfare of the student or others in the School.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Bexhill Academy will ensure that in a</w:t>
      </w:r>
      <w:r w:rsidR="009C016A">
        <w:rPr>
          <w:rFonts w:asciiTheme="minorHAnsi" w:hAnsiTheme="minorHAnsi" w:cstheme="minorHAnsi"/>
        </w:rPr>
        <w:t>ll cases the decision to suspend</w:t>
      </w:r>
      <w:r w:rsidRPr="003D3690">
        <w:rPr>
          <w:rFonts w:asciiTheme="minorHAnsi" w:hAnsiTheme="minorHAnsi" w:cstheme="minorHAnsi"/>
        </w:rPr>
        <w:t xml:space="preserve"> is lawful</w:t>
      </w:r>
      <w:r w:rsidR="009C016A">
        <w:rPr>
          <w:rFonts w:asciiTheme="minorHAnsi" w:hAnsiTheme="minorHAnsi" w:cstheme="minorHAnsi"/>
        </w:rPr>
        <w:t>, reasonable and fair. Suspension</w:t>
      </w:r>
      <w:r w:rsidRPr="003D3690">
        <w:rPr>
          <w:rFonts w:asciiTheme="minorHAnsi" w:hAnsiTheme="minorHAnsi" w:cstheme="minorHAnsi"/>
        </w:rPr>
        <w:t xml:space="preserve"> is an extreme sanctio</w:t>
      </w:r>
      <w:r w:rsidR="009C016A">
        <w:rPr>
          <w:rFonts w:asciiTheme="minorHAnsi" w:hAnsiTheme="minorHAnsi" w:cstheme="minorHAnsi"/>
        </w:rPr>
        <w:t>n and is only authorised by the</w:t>
      </w:r>
      <w:r w:rsidR="00A70711">
        <w:rPr>
          <w:rFonts w:asciiTheme="minorHAnsi" w:hAnsiTheme="minorHAnsi" w:cstheme="minorHAnsi"/>
        </w:rPr>
        <w:t xml:space="preserve"> </w:t>
      </w:r>
      <w:r w:rsidRPr="003D3690">
        <w:rPr>
          <w:rFonts w:asciiTheme="minorHAnsi" w:hAnsiTheme="minorHAnsi" w:cstheme="minorHAnsi"/>
        </w:rPr>
        <w:t>P</w:t>
      </w:r>
      <w:r w:rsidR="009C016A">
        <w:rPr>
          <w:rFonts w:asciiTheme="minorHAnsi" w:hAnsiTheme="minorHAnsi" w:cstheme="minorHAnsi"/>
        </w:rPr>
        <w:t>rincipal, in the absence of the</w:t>
      </w:r>
      <w:r w:rsidR="00A70711">
        <w:rPr>
          <w:rFonts w:asciiTheme="minorHAnsi" w:hAnsiTheme="minorHAnsi" w:cstheme="minorHAnsi"/>
        </w:rPr>
        <w:t xml:space="preserve"> </w:t>
      </w:r>
      <w:r w:rsidRPr="003D3690">
        <w:rPr>
          <w:rFonts w:asciiTheme="minorHAnsi" w:hAnsiTheme="minorHAnsi" w:cstheme="minorHAnsi"/>
        </w:rPr>
        <w:t xml:space="preserve">Principal, </w:t>
      </w:r>
      <w:r w:rsidR="00A70711">
        <w:rPr>
          <w:rFonts w:asciiTheme="minorHAnsi" w:hAnsiTheme="minorHAnsi" w:cstheme="minorHAnsi"/>
        </w:rPr>
        <w:t xml:space="preserve">Head of the Academy, </w:t>
      </w:r>
      <w:r w:rsidRPr="003D3690">
        <w:rPr>
          <w:rFonts w:asciiTheme="minorHAnsi" w:hAnsiTheme="minorHAnsi" w:cstheme="minorHAnsi"/>
        </w:rPr>
        <w:t xml:space="preserve">the Vice Principal or Assistant Head teacher who is deputising for the Principal </w:t>
      </w:r>
      <w:r w:rsidR="009C016A">
        <w:rPr>
          <w:rFonts w:asciiTheme="minorHAnsi" w:hAnsiTheme="minorHAnsi" w:cstheme="minorHAnsi"/>
        </w:rPr>
        <w:t>may make the decision to suspend</w:t>
      </w:r>
      <w:r w:rsidRPr="003D3690">
        <w:rPr>
          <w:rFonts w:asciiTheme="minorHAnsi" w:hAnsiTheme="minorHAnsi" w:cstheme="minorHAnsi"/>
        </w:rPr>
        <w:t xml:space="preserve"> a student. </w:t>
      </w:r>
    </w:p>
    <w:p w:rsidR="003D3690" w:rsidRPr="003D3690" w:rsidRDefault="009C016A" w:rsidP="00A53A13">
      <w:pPr>
        <w:pStyle w:val="Default"/>
        <w:spacing w:before="360" w:after="200" w:line="312" w:lineRule="auto"/>
        <w:rPr>
          <w:rFonts w:asciiTheme="minorHAnsi" w:hAnsiTheme="minorHAnsi" w:cstheme="minorHAnsi"/>
          <w:u w:val="single"/>
        </w:rPr>
      </w:pPr>
      <w:r>
        <w:rPr>
          <w:rFonts w:asciiTheme="minorHAnsi" w:hAnsiTheme="minorHAnsi" w:cstheme="minorHAnsi"/>
          <w:bCs/>
          <w:u w:val="single"/>
        </w:rPr>
        <w:t>SUSPENSION</w:t>
      </w:r>
      <w:r w:rsidR="003D3690" w:rsidRPr="003D3690">
        <w:rPr>
          <w:rFonts w:asciiTheme="minorHAnsi" w:hAnsiTheme="minorHAnsi" w:cstheme="minorHAnsi"/>
          <w:bCs/>
          <w:u w:val="single"/>
        </w:rPr>
        <w:t xml:space="preserve"> PROCEDURE </w:t>
      </w:r>
    </w:p>
    <w:p w:rsidR="003D3690" w:rsidRPr="003D3690" w:rsidRDefault="009C016A" w:rsidP="00A53A13">
      <w:pPr>
        <w:pStyle w:val="Default"/>
        <w:spacing w:after="200" w:line="312" w:lineRule="auto"/>
        <w:rPr>
          <w:rFonts w:asciiTheme="minorHAnsi" w:hAnsiTheme="minorHAnsi" w:cstheme="minorHAnsi"/>
        </w:rPr>
      </w:pPr>
      <w:r>
        <w:rPr>
          <w:rFonts w:asciiTheme="minorHAnsi" w:hAnsiTheme="minorHAnsi" w:cstheme="minorHAnsi"/>
        </w:rPr>
        <w:t>Most suspension</w:t>
      </w:r>
      <w:r w:rsidR="003D3690" w:rsidRPr="003D3690">
        <w:rPr>
          <w:rFonts w:asciiTheme="minorHAnsi" w:hAnsiTheme="minorHAnsi" w:cstheme="minorHAnsi"/>
        </w:rPr>
        <w:t xml:space="preserve"> are of a fixed ter</w:t>
      </w:r>
      <w:r w:rsidR="00A70711">
        <w:rPr>
          <w:rFonts w:asciiTheme="minorHAnsi" w:hAnsiTheme="minorHAnsi" w:cstheme="minorHAnsi"/>
        </w:rPr>
        <w:t xml:space="preserve">m nature and of short duration.  </w:t>
      </w:r>
      <w:r>
        <w:rPr>
          <w:rFonts w:asciiTheme="minorHAnsi" w:hAnsiTheme="minorHAnsi" w:cstheme="minorHAnsi"/>
        </w:rPr>
        <w:t xml:space="preserve">This type of </w:t>
      </w:r>
      <w:r>
        <w:rPr>
          <w:rFonts w:asciiTheme="minorHAnsi" w:hAnsiTheme="minorHAnsi" w:cstheme="minorHAnsi"/>
        </w:rPr>
        <w:t>suspension</w:t>
      </w:r>
      <w:r w:rsidR="003D3690" w:rsidRPr="003D3690">
        <w:rPr>
          <w:rFonts w:asciiTheme="minorHAnsi" w:hAnsiTheme="minorHAnsi" w:cstheme="minorHAnsi"/>
        </w:rPr>
        <w:t xml:space="preserve"> is free standing. It can be used by the Principal as a method of punishment usually used in conjunction with the s</w:t>
      </w:r>
      <w:r w:rsidR="00A70711">
        <w:rPr>
          <w:rFonts w:asciiTheme="minorHAnsi" w:hAnsiTheme="minorHAnsi" w:cstheme="minorHAnsi"/>
        </w:rPr>
        <w:t>tages outlined in the Culture</w:t>
      </w:r>
      <w:r w:rsidR="003D3690" w:rsidRPr="003D3690">
        <w:rPr>
          <w:rFonts w:asciiTheme="minorHAnsi" w:hAnsiTheme="minorHAnsi" w:cstheme="minorHAnsi"/>
        </w:rPr>
        <w:t xml:space="preserve"> Learning Policy.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The DCSF regulation</w:t>
      </w:r>
      <w:r w:rsidR="009C016A">
        <w:rPr>
          <w:rFonts w:asciiTheme="minorHAnsi" w:hAnsiTheme="minorHAnsi" w:cstheme="minorHAnsi"/>
        </w:rPr>
        <w:t>s allow the Principal to suspend</w:t>
      </w:r>
      <w:r w:rsidRPr="003D3690">
        <w:rPr>
          <w:rFonts w:asciiTheme="minorHAnsi" w:hAnsiTheme="minorHAnsi" w:cstheme="minorHAnsi"/>
        </w:rPr>
        <w:t xml:space="preserve"> a pupil for one or more fixed periods not exceeding 45 school days in any one school year.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The Governors have established arrangements to promptly </w:t>
      </w:r>
      <w:r w:rsidR="009C016A">
        <w:rPr>
          <w:rFonts w:asciiTheme="minorHAnsi" w:hAnsiTheme="minorHAnsi" w:cstheme="minorHAnsi"/>
        </w:rPr>
        <w:t xml:space="preserve">review all permanent </w:t>
      </w:r>
      <w:r w:rsidR="00CF76EB">
        <w:rPr>
          <w:rFonts w:asciiTheme="minorHAnsi" w:hAnsiTheme="minorHAnsi" w:cstheme="minorHAnsi"/>
        </w:rPr>
        <w:t>exclusion</w:t>
      </w:r>
      <w:r w:rsidR="009C016A">
        <w:rPr>
          <w:rFonts w:asciiTheme="minorHAnsi" w:hAnsiTheme="minorHAnsi" w:cstheme="minorHAnsi"/>
        </w:rPr>
        <w:t xml:space="preserve">s </w:t>
      </w:r>
      <w:r w:rsidRPr="003D3690">
        <w:rPr>
          <w:rFonts w:asciiTheme="minorHAnsi" w:hAnsiTheme="minorHAnsi" w:cstheme="minorHAnsi"/>
        </w:rPr>
        <w:t>from the Scho</w:t>
      </w:r>
      <w:r w:rsidR="009C016A">
        <w:rPr>
          <w:rFonts w:asciiTheme="minorHAnsi" w:hAnsiTheme="minorHAnsi" w:cstheme="minorHAnsi"/>
        </w:rPr>
        <w:t xml:space="preserve">ol and all fixed term </w:t>
      </w:r>
      <w:r w:rsidR="009C016A">
        <w:rPr>
          <w:rFonts w:asciiTheme="minorHAnsi" w:hAnsiTheme="minorHAnsi" w:cstheme="minorHAnsi"/>
        </w:rPr>
        <w:t>suspension</w:t>
      </w:r>
      <w:r w:rsidRPr="003D3690">
        <w:rPr>
          <w:rFonts w:asciiTheme="minorHAnsi" w:hAnsiTheme="minorHAnsi" w:cstheme="minorHAnsi"/>
        </w:rPr>
        <w:t xml:space="preserve"> that wo</w:t>
      </w:r>
      <w:r w:rsidR="009C016A">
        <w:rPr>
          <w:rFonts w:asciiTheme="minorHAnsi" w:hAnsiTheme="minorHAnsi" w:cstheme="minorHAnsi"/>
        </w:rPr>
        <w:t>uld lead to a pupil being suspended</w:t>
      </w:r>
      <w:r w:rsidRPr="003D3690">
        <w:rPr>
          <w:rFonts w:asciiTheme="minorHAnsi" w:hAnsiTheme="minorHAnsi" w:cstheme="minorHAnsi"/>
        </w:rPr>
        <w:t xml:space="preserve"> for over 15 days in a school term or missing a public examination.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The Governors have established arrangements</w:t>
      </w:r>
      <w:r w:rsidR="009C016A">
        <w:rPr>
          <w:rFonts w:asciiTheme="minorHAnsi" w:hAnsiTheme="minorHAnsi" w:cstheme="minorHAnsi"/>
        </w:rPr>
        <w:t xml:space="preserve"> to review fixed term </w:t>
      </w:r>
      <w:r w:rsidR="009C016A">
        <w:rPr>
          <w:rFonts w:asciiTheme="minorHAnsi" w:hAnsiTheme="minorHAnsi" w:cstheme="minorHAnsi"/>
        </w:rPr>
        <w:t>suspension</w:t>
      </w:r>
      <w:r w:rsidR="009C016A">
        <w:rPr>
          <w:rFonts w:asciiTheme="minorHAnsi" w:hAnsiTheme="minorHAnsi" w:cstheme="minorHAnsi"/>
        </w:rPr>
        <w:t>s</w:t>
      </w:r>
      <w:r w:rsidRPr="003D3690">
        <w:rPr>
          <w:rFonts w:asciiTheme="minorHAnsi" w:hAnsiTheme="minorHAnsi" w:cstheme="minorHAnsi"/>
        </w:rPr>
        <w:t xml:space="preserve"> which would l</w:t>
      </w:r>
      <w:r w:rsidR="009C016A">
        <w:rPr>
          <w:rFonts w:asciiTheme="minorHAnsi" w:hAnsiTheme="minorHAnsi" w:cstheme="minorHAnsi"/>
        </w:rPr>
        <w:t xml:space="preserve">ead to a student being suspended </w:t>
      </w:r>
      <w:r w:rsidRPr="003D3690">
        <w:rPr>
          <w:rFonts w:asciiTheme="minorHAnsi" w:hAnsiTheme="minorHAnsi" w:cstheme="minorHAnsi"/>
        </w:rPr>
        <w:t xml:space="preserve">for over five days but not over 15 days in a school term where a parent has expressed a wish to make representations. </w:t>
      </w:r>
    </w:p>
    <w:p w:rsidR="003D3690" w:rsidRDefault="009C016A" w:rsidP="00A53A13">
      <w:pPr>
        <w:pStyle w:val="Default"/>
        <w:spacing w:after="200" w:line="312" w:lineRule="auto"/>
        <w:rPr>
          <w:rFonts w:asciiTheme="minorHAnsi" w:hAnsiTheme="minorHAnsi" w:cstheme="minorHAnsi"/>
        </w:rPr>
      </w:pPr>
      <w:r>
        <w:rPr>
          <w:rFonts w:asciiTheme="minorHAnsi" w:hAnsiTheme="minorHAnsi" w:cstheme="minorHAnsi"/>
        </w:rPr>
        <w:t xml:space="preserve">Following </w:t>
      </w:r>
      <w:r>
        <w:rPr>
          <w:rFonts w:asciiTheme="minorHAnsi" w:hAnsiTheme="minorHAnsi" w:cstheme="minorHAnsi"/>
        </w:rPr>
        <w:t>suspension</w:t>
      </w:r>
      <w:r w:rsidR="00621D59">
        <w:rPr>
          <w:rFonts w:asciiTheme="minorHAnsi" w:hAnsiTheme="minorHAnsi" w:cstheme="minorHAnsi"/>
        </w:rPr>
        <w:t xml:space="preserve"> or permanent exclusion</w:t>
      </w:r>
      <w:r w:rsidR="003D3690" w:rsidRPr="003D3690">
        <w:rPr>
          <w:rFonts w:asciiTheme="minorHAnsi" w:hAnsiTheme="minorHAnsi" w:cstheme="minorHAnsi"/>
        </w:rPr>
        <w:t>, parents</w:t>
      </w:r>
      <w:r w:rsidR="00DB3392">
        <w:rPr>
          <w:rFonts w:asciiTheme="minorHAnsi" w:hAnsiTheme="minorHAnsi" w:cstheme="minorHAnsi"/>
        </w:rPr>
        <w:t xml:space="preserve"> and Local Authority</w:t>
      </w:r>
      <w:r w:rsidR="003D3690" w:rsidRPr="003D3690">
        <w:rPr>
          <w:rFonts w:asciiTheme="minorHAnsi" w:hAnsiTheme="minorHAnsi" w:cstheme="minorHAnsi"/>
        </w:rPr>
        <w:t xml:space="preserve"> are contacted immediately where possible</w:t>
      </w:r>
      <w:r w:rsidR="00840F50">
        <w:rPr>
          <w:rFonts w:asciiTheme="minorHAnsi" w:hAnsiTheme="minorHAnsi" w:cstheme="minorHAnsi"/>
        </w:rPr>
        <w:t xml:space="preserve"> about the suspension and reason(s)</w:t>
      </w:r>
      <w:r w:rsidR="003D3690" w:rsidRPr="003D3690">
        <w:rPr>
          <w:rFonts w:asciiTheme="minorHAnsi" w:hAnsiTheme="minorHAnsi" w:cstheme="minorHAnsi"/>
        </w:rPr>
        <w:t xml:space="preserve">. </w:t>
      </w:r>
      <w:r w:rsidR="001157AE">
        <w:rPr>
          <w:rFonts w:asciiTheme="minorHAnsi" w:hAnsiTheme="minorHAnsi" w:cstheme="minorHAnsi"/>
        </w:rPr>
        <w:t xml:space="preserve">If the student has a social </w:t>
      </w:r>
      <w:r w:rsidR="001157AE">
        <w:rPr>
          <w:rFonts w:asciiTheme="minorHAnsi" w:hAnsiTheme="minorHAnsi" w:cstheme="minorHAnsi"/>
        </w:rPr>
        <w:lastRenderedPageBreak/>
        <w:t xml:space="preserve">worker or is Looked </w:t>
      </w:r>
      <w:r w:rsidR="00D91AEF">
        <w:rPr>
          <w:rFonts w:asciiTheme="minorHAnsi" w:hAnsiTheme="minorHAnsi" w:cstheme="minorHAnsi"/>
        </w:rPr>
        <w:t>After</w:t>
      </w:r>
      <w:r w:rsidR="001157AE">
        <w:rPr>
          <w:rFonts w:asciiTheme="minorHAnsi" w:hAnsiTheme="minorHAnsi" w:cstheme="minorHAnsi"/>
        </w:rPr>
        <w:t xml:space="preserve"> (CLA)</w:t>
      </w:r>
      <w:r w:rsidR="00DB3392">
        <w:rPr>
          <w:rFonts w:asciiTheme="minorHAnsi" w:hAnsiTheme="minorHAnsi" w:cstheme="minorHAnsi"/>
        </w:rPr>
        <w:t xml:space="preserve"> then they also need to notify the VSH.  </w:t>
      </w:r>
      <w:r w:rsidR="001157AE">
        <w:rPr>
          <w:rFonts w:asciiTheme="minorHAnsi" w:hAnsiTheme="minorHAnsi" w:cstheme="minorHAnsi"/>
        </w:rPr>
        <w:t xml:space="preserve"> </w:t>
      </w:r>
      <w:r w:rsidR="003D3690" w:rsidRPr="003D3690">
        <w:rPr>
          <w:rFonts w:asciiTheme="minorHAnsi" w:hAnsiTheme="minorHAnsi" w:cstheme="minorHAnsi"/>
        </w:rPr>
        <w:t>A letter will be sent by post</w:t>
      </w:r>
      <w:r>
        <w:rPr>
          <w:rFonts w:asciiTheme="minorHAnsi" w:hAnsiTheme="minorHAnsi" w:cstheme="minorHAnsi"/>
        </w:rPr>
        <w:t xml:space="preserve"> giving details of the </w:t>
      </w:r>
      <w:r>
        <w:rPr>
          <w:rFonts w:asciiTheme="minorHAnsi" w:hAnsiTheme="minorHAnsi" w:cstheme="minorHAnsi"/>
        </w:rPr>
        <w:t>suspension</w:t>
      </w:r>
      <w:r>
        <w:rPr>
          <w:rFonts w:asciiTheme="minorHAnsi" w:hAnsiTheme="minorHAnsi" w:cstheme="minorHAnsi"/>
        </w:rPr>
        <w:t xml:space="preserve"> and the date the </w:t>
      </w:r>
      <w:r>
        <w:rPr>
          <w:rFonts w:asciiTheme="minorHAnsi" w:hAnsiTheme="minorHAnsi" w:cstheme="minorHAnsi"/>
        </w:rPr>
        <w:t>suspension</w:t>
      </w:r>
      <w:r w:rsidR="003D3690" w:rsidRPr="003D3690">
        <w:rPr>
          <w:rFonts w:asciiTheme="minorHAnsi" w:hAnsiTheme="minorHAnsi" w:cstheme="minorHAnsi"/>
        </w:rPr>
        <w:t xml:space="preserve"> ends. Parents have a right to make representations to the Governing Body and the sponsor. </w:t>
      </w:r>
    </w:p>
    <w:p w:rsidR="00F369A5" w:rsidRPr="003D3690" w:rsidRDefault="00126524" w:rsidP="00A53A13">
      <w:pPr>
        <w:pStyle w:val="Default"/>
        <w:spacing w:after="200" w:line="312" w:lineRule="auto"/>
        <w:rPr>
          <w:rFonts w:asciiTheme="minorHAnsi" w:hAnsiTheme="minorHAnsi" w:cstheme="minorHAnsi"/>
        </w:rPr>
      </w:pPr>
      <w:r>
        <w:rPr>
          <w:rFonts w:asciiTheme="minorHAnsi" w:hAnsiTheme="minorHAnsi" w:cstheme="minorHAnsi"/>
        </w:rPr>
        <w:t>If the suspension is more than five days, the academy needs to arrange full time alternative provision for the student.</w:t>
      </w:r>
      <w:r w:rsidR="00F369A5">
        <w:rPr>
          <w:rFonts w:asciiTheme="minorHAnsi" w:hAnsiTheme="minorHAnsi" w:cstheme="minorHAnsi"/>
        </w:rPr>
        <w:t xml:space="preserve">  The academy will notify parents of the alternative provisions start/ finish date, address and information required by the student so they can report there on the first day.  This should be notified to parents as soon as humanly possible.</w:t>
      </w:r>
    </w:p>
    <w:p w:rsidR="001A6814"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A reintegration meeting will be held following the ex</w:t>
      </w:r>
      <w:r w:rsidR="009C016A">
        <w:rPr>
          <w:rFonts w:asciiTheme="minorHAnsi" w:hAnsiTheme="minorHAnsi" w:cstheme="minorHAnsi"/>
        </w:rPr>
        <w:t xml:space="preserve">piry of the fixed term </w:t>
      </w:r>
      <w:r w:rsidR="009C016A">
        <w:rPr>
          <w:rFonts w:asciiTheme="minorHAnsi" w:hAnsiTheme="minorHAnsi" w:cstheme="minorHAnsi"/>
        </w:rPr>
        <w:t>suspension</w:t>
      </w:r>
      <w:r w:rsidRPr="003D3690">
        <w:rPr>
          <w:rFonts w:asciiTheme="minorHAnsi" w:hAnsiTheme="minorHAnsi" w:cstheme="minorHAnsi"/>
        </w:rPr>
        <w:t xml:space="preserve"> and this will involve a member of the Senior Leadership Team. </w:t>
      </w:r>
    </w:p>
    <w:p w:rsidR="001A6814" w:rsidRDefault="001A6814" w:rsidP="00A53A13">
      <w:pPr>
        <w:pStyle w:val="Default"/>
        <w:spacing w:after="200" w:line="312" w:lineRule="auto"/>
        <w:rPr>
          <w:rFonts w:asciiTheme="minorHAnsi" w:hAnsiTheme="minorHAnsi" w:cstheme="minorHAnsi"/>
        </w:rPr>
      </w:pPr>
      <w:r>
        <w:rPr>
          <w:rFonts w:asciiTheme="minorHAnsi" w:hAnsiTheme="minorHAnsi" w:cstheme="minorHAnsi"/>
        </w:rPr>
        <w:t>The student will be invited to attend a Saturday morning session as part of the reflective and thera</w:t>
      </w:r>
      <w:r w:rsidR="009C016A">
        <w:rPr>
          <w:rFonts w:asciiTheme="minorHAnsi" w:hAnsiTheme="minorHAnsi" w:cstheme="minorHAnsi"/>
        </w:rPr>
        <w:t xml:space="preserve">peutic approach to the </w:t>
      </w:r>
      <w:r w:rsidR="009C016A">
        <w:rPr>
          <w:rFonts w:asciiTheme="minorHAnsi" w:hAnsiTheme="minorHAnsi" w:cstheme="minorHAnsi"/>
        </w:rPr>
        <w:t>suspension</w:t>
      </w:r>
      <w:r>
        <w:rPr>
          <w:rFonts w:asciiTheme="minorHAnsi" w:hAnsiTheme="minorHAnsi" w:cstheme="minorHAnsi"/>
        </w:rPr>
        <w:t>.</w:t>
      </w:r>
      <w:r w:rsidR="009C016A">
        <w:rPr>
          <w:rFonts w:asciiTheme="minorHAnsi" w:hAnsiTheme="minorHAnsi" w:cstheme="minorHAnsi"/>
        </w:rPr>
        <w:t xml:space="preserve">  This is outlined in the Saturday morning policy.</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It is school practice to closely monitor the student’s behaviour on return to schoo</w:t>
      </w:r>
      <w:r w:rsidR="009C016A">
        <w:rPr>
          <w:rFonts w:asciiTheme="minorHAnsi" w:hAnsiTheme="minorHAnsi" w:cstheme="minorHAnsi"/>
        </w:rPr>
        <w:t xml:space="preserve">l following fixed term </w:t>
      </w:r>
      <w:r w:rsidR="009C016A">
        <w:rPr>
          <w:rFonts w:asciiTheme="minorHAnsi" w:hAnsiTheme="minorHAnsi" w:cstheme="minorHAnsi"/>
        </w:rPr>
        <w:t>suspension</w:t>
      </w:r>
      <w:r w:rsidRPr="003D3690">
        <w:rPr>
          <w:rFonts w:asciiTheme="minorHAnsi" w:hAnsiTheme="minorHAnsi" w:cstheme="minorHAnsi"/>
        </w:rPr>
        <w:t>. This can take a variety of forms including being placed on an SLT report</w:t>
      </w:r>
      <w:r w:rsidR="00A70711">
        <w:rPr>
          <w:rFonts w:asciiTheme="minorHAnsi" w:hAnsiTheme="minorHAnsi" w:cstheme="minorHAnsi"/>
        </w:rPr>
        <w:t>, placed in learning recovery a</w:t>
      </w:r>
      <w:r w:rsidR="009C016A">
        <w:rPr>
          <w:rFonts w:asciiTheme="minorHAnsi" w:hAnsiTheme="minorHAnsi" w:cstheme="minorHAnsi"/>
        </w:rPr>
        <w:t xml:space="preserve">s an alternative to a </w:t>
      </w:r>
      <w:r w:rsidR="009C016A">
        <w:rPr>
          <w:rFonts w:asciiTheme="minorHAnsi" w:hAnsiTheme="minorHAnsi" w:cstheme="minorHAnsi"/>
        </w:rPr>
        <w:t>suspension</w:t>
      </w:r>
      <w:r w:rsidRPr="003D3690">
        <w:rPr>
          <w:rFonts w:asciiTheme="minorHAnsi" w:hAnsiTheme="minorHAnsi" w:cstheme="minorHAnsi"/>
        </w:rPr>
        <w:t>. Where it is deemed appropriate, a Pastoral Support Plan</w:t>
      </w:r>
      <w:r w:rsidR="003C5A96">
        <w:rPr>
          <w:rFonts w:asciiTheme="minorHAnsi" w:hAnsiTheme="minorHAnsi" w:cstheme="minorHAnsi"/>
        </w:rPr>
        <w:t xml:space="preserve"> and risk reduction plan where appropriate</w:t>
      </w:r>
      <w:r w:rsidRPr="003D3690">
        <w:rPr>
          <w:rFonts w:asciiTheme="minorHAnsi" w:hAnsiTheme="minorHAnsi" w:cstheme="minorHAnsi"/>
        </w:rPr>
        <w:t xml:space="preserve"> will be drawn up and agreed with the school, student and parents. Time in either the school’s alternative provision</w:t>
      </w:r>
      <w:r w:rsidR="003C5A96">
        <w:rPr>
          <w:rFonts w:asciiTheme="minorHAnsi" w:hAnsiTheme="minorHAnsi" w:cstheme="minorHAnsi"/>
        </w:rPr>
        <w:t xml:space="preserve"> at the ACE</w:t>
      </w:r>
      <w:r w:rsidRPr="003D3690">
        <w:rPr>
          <w:rFonts w:asciiTheme="minorHAnsi" w:hAnsiTheme="minorHAnsi" w:cstheme="minorHAnsi"/>
        </w:rPr>
        <w:t xml:space="preserve"> or in</w:t>
      </w:r>
      <w:r w:rsidR="009C016A">
        <w:rPr>
          <w:rFonts w:asciiTheme="minorHAnsi" w:hAnsiTheme="minorHAnsi" w:cstheme="minorHAnsi"/>
        </w:rPr>
        <w:t xml:space="preserve"> some form of internal </w:t>
      </w:r>
      <w:r w:rsidR="009C016A">
        <w:rPr>
          <w:rFonts w:asciiTheme="minorHAnsi" w:hAnsiTheme="minorHAnsi" w:cstheme="minorHAnsi"/>
        </w:rPr>
        <w:t>suspension</w:t>
      </w:r>
      <w:r w:rsidRPr="003D3690">
        <w:rPr>
          <w:rFonts w:asciiTheme="minorHAnsi" w:hAnsiTheme="minorHAnsi" w:cstheme="minorHAnsi"/>
        </w:rPr>
        <w:t xml:space="preserve"> is also often used as a means to reintegrate a pupil who </w:t>
      </w:r>
      <w:r w:rsidR="009C016A">
        <w:rPr>
          <w:rFonts w:asciiTheme="minorHAnsi" w:hAnsiTheme="minorHAnsi" w:cstheme="minorHAnsi"/>
        </w:rPr>
        <w:t xml:space="preserve">has served an external </w:t>
      </w:r>
      <w:r w:rsidR="009C016A">
        <w:rPr>
          <w:rFonts w:asciiTheme="minorHAnsi" w:hAnsiTheme="minorHAnsi" w:cstheme="minorHAnsi"/>
        </w:rPr>
        <w:t>suspension</w:t>
      </w:r>
      <w:r w:rsidRPr="003D3690">
        <w:rPr>
          <w:rFonts w:asciiTheme="minorHAnsi" w:hAnsiTheme="minorHAnsi" w:cstheme="minorHAnsi"/>
        </w:rPr>
        <w:t xml:space="preserve">. </w:t>
      </w:r>
      <w:r w:rsidR="003C5A96">
        <w:rPr>
          <w:rFonts w:asciiTheme="minorHAnsi" w:hAnsiTheme="minorHAnsi" w:cstheme="minorHAnsi"/>
        </w:rPr>
        <w:t xml:space="preserve"> On occasions a school to school may also be used as an alternative to a permanent </w:t>
      </w:r>
      <w:r w:rsidR="00CF76EB">
        <w:rPr>
          <w:rFonts w:asciiTheme="minorHAnsi" w:hAnsiTheme="minorHAnsi" w:cstheme="minorHAnsi"/>
        </w:rPr>
        <w:t>exclusion</w:t>
      </w:r>
      <w:r w:rsidR="009C016A">
        <w:rPr>
          <w:rFonts w:asciiTheme="minorHAnsi" w:hAnsiTheme="minorHAnsi" w:cstheme="minorHAnsi"/>
        </w:rPr>
        <w:t>. T</w:t>
      </w:r>
      <w:r w:rsidR="003C5A96">
        <w:rPr>
          <w:rFonts w:asciiTheme="minorHAnsi" w:hAnsiTheme="minorHAnsi" w:cstheme="minorHAnsi"/>
        </w:rPr>
        <w:t>his could also include a referral to an alternative external provision such as Workplace, College Central, SWP and early college provision.</w:t>
      </w:r>
    </w:p>
    <w:p w:rsid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During th</w:t>
      </w:r>
      <w:r w:rsidR="009C016A">
        <w:rPr>
          <w:rFonts w:asciiTheme="minorHAnsi" w:hAnsiTheme="minorHAnsi" w:cstheme="minorHAnsi"/>
        </w:rPr>
        <w:t xml:space="preserve">e course of fixed term </w:t>
      </w:r>
      <w:r w:rsidR="009C016A">
        <w:rPr>
          <w:rFonts w:asciiTheme="minorHAnsi" w:hAnsiTheme="minorHAnsi" w:cstheme="minorHAnsi"/>
        </w:rPr>
        <w:t>suspension</w:t>
      </w:r>
      <w:r w:rsidRPr="003D3690">
        <w:rPr>
          <w:rFonts w:asciiTheme="minorHAnsi" w:hAnsiTheme="minorHAnsi" w:cstheme="minorHAnsi"/>
        </w:rPr>
        <w:t xml:space="preserve"> parents are advised that the student is not allowed on the school premises</w:t>
      </w:r>
      <w:r w:rsidR="009C016A">
        <w:rPr>
          <w:rFonts w:asciiTheme="minorHAnsi" w:hAnsiTheme="minorHAnsi" w:cstheme="minorHAnsi"/>
        </w:rPr>
        <w:t xml:space="preserve"> or within one mile of the school site</w:t>
      </w:r>
      <w:r w:rsidRPr="003D3690">
        <w:rPr>
          <w:rFonts w:asciiTheme="minorHAnsi" w:hAnsiTheme="minorHAnsi" w:cstheme="minorHAnsi"/>
        </w:rPr>
        <w:t xml:space="preserve">, and that daytime supervision is their responsibility as parents/guardians. </w:t>
      </w:r>
      <w:r w:rsidR="009C016A">
        <w:rPr>
          <w:rFonts w:asciiTheme="minorHAnsi" w:hAnsiTheme="minorHAnsi" w:cstheme="minorHAnsi"/>
        </w:rPr>
        <w:t xml:space="preserve">This could lead to an increase in the suspension length.  </w:t>
      </w:r>
      <w:r w:rsidRPr="003D3690">
        <w:rPr>
          <w:rFonts w:asciiTheme="minorHAnsi" w:hAnsiTheme="minorHAnsi" w:cstheme="minorHAnsi"/>
        </w:rPr>
        <w:t xml:space="preserve">Parents could face a fixed penalty notice if their child is found in a public place during school hours without reasonable justification. </w:t>
      </w:r>
    </w:p>
    <w:p w:rsidR="001A2090" w:rsidRDefault="001A2090" w:rsidP="00A53A13">
      <w:pPr>
        <w:pStyle w:val="Default"/>
        <w:spacing w:after="200" w:line="312" w:lineRule="auto"/>
        <w:rPr>
          <w:rFonts w:asciiTheme="minorHAnsi" w:hAnsiTheme="minorHAnsi" w:cstheme="minorHAnsi"/>
        </w:rPr>
      </w:pPr>
      <w:r>
        <w:rPr>
          <w:rFonts w:asciiTheme="minorHAnsi" w:hAnsiTheme="minorHAnsi" w:cstheme="minorHAnsi"/>
        </w:rPr>
        <w:t>The principal can cancel a suspension or exclusion if it has not be reviewed by the governing body.  If it occurs then the academy should let the parents, governing body and local authority know about this.</w:t>
      </w:r>
    </w:p>
    <w:p w:rsidR="0098415B" w:rsidRPr="003D3690" w:rsidRDefault="0098415B" w:rsidP="00A53A13">
      <w:pPr>
        <w:pStyle w:val="Default"/>
        <w:spacing w:after="200" w:line="312" w:lineRule="auto"/>
        <w:rPr>
          <w:rFonts w:asciiTheme="minorHAnsi" w:hAnsiTheme="minorHAnsi" w:cstheme="minorHAnsi"/>
        </w:rPr>
      </w:pPr>
      <w:r>
        <w:rPr>
          <w:rFonts w:asciiTheme="minorHAnsi" w:hAnsiTheme="minorHAnsi" w:cstheme="minorHAnsi"/>
        </w:rPr>
        <w:t>Students can access work through the learning platforms of Google classroom, Class Charts and Hegarty</w:t>
      </w:r>
      <w:bookmarkStart w:id="0" w:name="_GoBack"/>
      <w:bookmarkEnd w:id="0"/>
      <w:r>
        <w:rPr>
          <w:rFonts w:asciiTheme="minorHAnsi" w:hAnsiTheme="minorHAnsi" w:cstheme="minorHAnsi"/>
        </w:rPr>
        <w:t xml:space="preserve"> Maths.  Alternative work can be set if access to the internet is an issue.</w:t>
      </w:r>
    </w:p>
    <w:p w:rsidR="003D3690" w:rsidRPr="003D3690" w:rsidRDefault="009C016A" w:rsidP="00A53A13">
      <w:pPr>
        <w:pStyle w:val="Default"/>
        <w:spacing w:before="360" w:after="200" w:line="312" w:lineRule="auto"/>
        <w:rPr>
          <w:rFonts w:asciiTheme="minorHAnsi" w:hAnsiTheme="minorHAnsi" w:cstheme="minorHAnsi"/>
          <w:u w:val="single"/>
        </w:rPr>
      </w:pPr>
      <w:r>
        <w:rPr>
          <w:rFonts w:asciiTheme="minorHAnsi" w:hAnsiTheme="minorHAnsi" w:cstheme="minorHAnsi"/>
          <w:bCs/>
          <w:u w:val="single"/>
        </w:rPr>
        <w:t xml:space="preserve">PERMANENT </w:t>
      </w:r>
      <w:r w:rsidR="00CF76EB">
        <w:rPr>
          <w:rFonts w:asciiTheme="minorHAnsi" w:hAnsiTheme="minorHAnsi" w:cstheme="minorHAnsi"/>
          <w:bCs/>
          <w:u w:val="single"/>
        </w:rPr>
        <w:t>EXCLUSION</w:t>
      </w:r>
    </w:p>
    <w:p w:rsidR="003D3690" w:rsidRPr="003D3690" w:rsidRDefault="00CF76EB" w:rsidP="00A53A13">
      <w:pPr>
        <w:pStyle w:val="Default"/>
        <w:spacing w:after="200" w:line="312" w:lineRule="auto"/>
        <w:rPr>
          <w:rFonts w:asciiTheme="minorHAnsi" w:hAnsiTheme="minorHAnsi" w:cstheme="minorHAnsi"/>
        </w:rPr>
      </w:pPr>
      <w:r>
        <w:rPr>
          <w:rFonts w:asciiTheme="minorHAnsi" w:hAnsiTheme="minorHAnsi" w:cstheme="minorHAnsi"/>
        </w:rPr>
        <w:lastRenderedPageBreak/>
        <w:t>The decision to exclude</w:t>
      </w:r>
      <w:r w:rsidR="003D3690" w:rsidRPr="003D3690">
        <w:rPr>
          <w:rFonts w:asciiTheme="minorHAnsi" w:hAnsiTheme="minorHAnsi" w:cstheme="minorHAnsi"/>
        </w:rPr>
        <w:t xml:space="preserve"> a pupil permanently is a serious one. There are two main types of situat</w:t>
      </w:r>
      <w:r w:rsidR="0093332D">
        <w:rPr>
          <w:rFonts w:asciiTheme="minorHAnsi" w:hAnsiTheme="minorHAnsi" w:cstheme="minorHAnsi"/>
        </w:rPr>
        <w:t xml:space="preserve">ion in which permanent </w:t>
      </w:r>
      <w:r>
        <w:rPr>
          <w:rFonts w:asciiTheme="minorHAnsi" w:hAnsiTheme="minorHAnsi" w:cstheme="minorHAnsi"/>
        </w:rPr>
        <w:t>exclusion</w:t>
      </w:r>
      <w:r w:rsidR="003D3690" w:rsidRPr="003D3690">
        <w:rPr>
          <w:rFonts w:asciiTheme="minorHAnsi" w:hAnsiTheme="minorHAnsi" w:cstheme="minorHAnsi"/>
        </w:rPr>
        <w:t xml:space="preserve"> may be considered: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1. The first is a final, formal step in a concerted process for dealing with disciplinary offences following the use of a wide range of other strategies, which have been used without success. It is an acknowledgement that all available strategies have been exhausted and is used as a last resort. This would include persistent and defiant misbehaviour including bullying (which would include racist or homophobic bullying).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2. The second is where there are exceptional circumstances and it is not appropriate to implement other strategies and where it is ap</w:t>
      </w:r>
      <w:r w:rsidR="00CF76EB">
        <w:rPr>
          <w:rFonts w:asciiTheme="minorHAnsi" w:hAnsiTheme="minorHAnsi" w:cstheme="minorHAnsi"/>
        </w:rPr>
        <w:t>propriate to permanently exclude</w:t>
      </w:r>
      <w:r w:rsidRPr="003D3690">
        <w:rPr>
          <w:rFonts w:asciiTheme="minorHAnsi" w:hAnsiTheme="minorHAnsi" w:cstheme="minorHAnsi"/>
        </w:rPr>
        <w:t xml:space="preserve"> a pupil for a first or ‘one off’ offence. These might include: serious actual</w:t>
      </w:r>
      <w:r w:rsidR="003C5A96">
        <w:rPr>
          <w:rFonts w:asciiTheme="minorHAnsi" w:hAnsiTheme="minorHAnsi" w:cstheme="minorHAnsi"/>
        </w:rPr>
        <w:t xml:space="preserve">, </w:t>
      </w:r>
      <w:r w:rsidRPr="003D3690">
        <w:rPr>
          <w:rFonts w:asciiTheme="minorHAnsi" w:hAnsiTheme="minorHAnsi" w:cstheme="minorHAnsi"/>
        </w:rPr>
        <w:t>or threatened violence against another pupil</w:t>
      </w:r>
      <w:r w:rsidR="003C5A96">
        <w:rPr>
          <w:rFonts w:asciiTheme="minorHAnsi" w:hAnsiTheme="minorHAnsi" w:cstheme="minorHAnsi"/>
        </w:rPr>
        <w:t>,</w:t>
      </w:r>
      <w:r w:rsidRPr="003D3690">
        <w:rPr>
          <w:rFonts w:asciiTheme="minorHAnsi" w:hAnsiTheme="minorHAnsi" w:cstheme="minorHAnsi"/>
        </w:rPr>
        <w:t xml:space="preserve"> or a member of staff; sexual abuse or assault; possession or supply of illegal substances; carrying an offensive</w:t>
      </w:r>
      <w:r w:rsidR="003C5A96">
        <w:rPr>
          <w:rFonts w:asciiTheme="minorHAnsi" w:hAnsiTheme="minorHAnsi" w:cstheme="minorHAnsi"/>
        </w:rPr>
        <w:t>/imitation</w:t>
      </w:r>
      <w:r w:rsidRPr="003D3690">
        <w:rPr>
          <w:rFonts w:asciiTheme="minorHAnsi" w:hAnsiTheme="minorHAnsi" w:cstheme="minorHAnsi"/>
        </w:rPr>
        <w:t xml:space="preserve"> weapon or Arson. </w:t>
      </w:r>
      <w:r w:rsidR="003C5A96">
        <w:rPr>
          <w:rFonts w:asciiTheme="minorHAnsi" w:hAnsiTheme="minorHAnsi" w:cstheme="minorHAnsi"/>
        </w:rPr>
        <w:t xml:space="preserve">  This can also include a serious breach of health and safety towards staff, students and the community.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The School will consider police involvement for any of the above offences. </w:t>
      </w:r>
    </w:p>
    <w:p w:rsid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These instances are not exhaustive list but indicate the severity of such offences for which</w:t>
      </w:r>
      <w:r w:rsidR="0093332D">
        <w:rPr>
          <w:rFonts w:asciiTheme="minorHAnsi" w:hAnsiTheme="minorHAnsi" w:cstheme="minorHAnsi"/>
        </w:rPr>
        <w:t xml:space="preserve"> permanent </w:t>
      </w:r>
      <w:r w:rsidR="00CF76EB">
        <w:rPr>
          <w:rFonts w:asciiTheme="minorHAnsi" w:hAnsiTheme="minorHAnsi" w:cstheme="minorHAnsi"/>
        </w:rPr>
        <w:t>exclusion</w:t>
      </w:r>
      <w:r w:rsidRPr="003D3690">
        <w:rPr>
          <w:rFonts w:asciiTheme="minorHAnsi" w:hAnsiTheme="minorHAnsi" w:cstheme="minorHAnsi"/>
        </w:rPr>
        <w:t xml:space="preserve"> would be considered. </w:t>
      </w:r>
    </w:p>
    <w:p w:rsidR="00FB6B5D" w:rsidRPr="003D3690" w:rsidRDefault="00FB6B5D" w:rsidP="00A53A13">
      <w:pPr>
        <w:pStyle w:val="Default"/>
        <w:spacing w:after="200" w:line="312" w:lineRule="auto"/>
        <w:rPr>
          <w:rFonts w:asciiTheme="minorHAnsi" w:hAnsiTheme="minorHAnsi" w:cstheme="minorHAnsi"/>
        </w:rPr>
      </w:pPr>
      <w:r>
        <w:rPr>
          <w:rFonts w:asciiTheme="minorHAnsi" w:hAnsiTheme="minorHAnsi" w:cstheme="minorHAnsi"/>
        </w:rPr>
        <w:t>On the sixth day (or earlier) the school should have arranged alternative provision (full time education)</w:t>
      </w:r>
      <w:r w:rsidR="001A2090">
        <w:rPr>
          <w:rFonts w:asciiTheme="minorHAnsi" w:hAnsiTheme="minorHAnsi" w:cstheme="minorHAnsi"/>
        </w:rPr>
        <w:t xml:space="preserve"> for the student to attend.</w:t>
      </w:r>
    </w:p>
    <w:p w:rsidR="003D3690" w:rsidRPr="003D3690" w:rsidRDefault="003D3690" w:rsidP="00A53A13">
      <w:pPr>
        <w:pStyle w:val="Default"/>
        <w:spacing w:before="360" w:after="200" w:line="312" w:lineRule="auto"/>
        <w:rPr>
          <w:rFonts w:asciiTheme="minorHAnsi" w:hAnsiTheme="minorHAnsi" w:cstheme="minorHAnsi"/>
          <w:u w:val="single"/>
        </w:rPr>
      </w:pPr>
      <w:r w:rsidRPr="003D3690">
        <w:rPr>
          <w:rFonts w:asciiTheme="minorHAnsi" w:hAnsiTheme="minorHAnsi" w:cstheme="minorHAnsi"/>
          <w:bCs/>
          <w:u w:val="single"/>
        </w:rPr>
        <w:t>GENERAL FACTORS THE SCHOOL CONSIDERS BEF</w:t>
      </w:r>
      <w:r w:rsidR="0093332D">
        <w:rPr>
          <w:rFonts w:asciiTheme="minorHAnsi" w:hAnsiTheme="minorHAnsi" w:cstheme="minorHAnsi"/>
          <w:bCs/>
          <w:u w:val="single"/>
        </w:rPr>
        <w:t>ORE MAKING A DECISION TO SUSPEND</w:t>
      </w:r>
      <w:r w:rsidR="00CF76EB">
        <w:rPr>
          <w:rFonts w:asciiTheme="minorHAnsi" w:hAnsiTheme="minorHAnsi" w:cstheme="minorHAnsi"/>
          <w:bCs/>
          <w:u w:val="single"/>
        </w:rPr>
        <w:t>/</w:t>
      </w:r>
      <w:r w:rsidR="00FB6B5D">
        <w:rPr>
          <w:rFonts w:asciiTheme="minorHAnsi" w:hAnsiTheme="minorHAnsi" w:cstheme="minorHAnsi"/>
          <w:bCs/>
          <w:u w:val="single"/>
        </w:rPr>
        <w:t>EXCLUDE</w:t>
      </w:r>
    </w:p>
    <w:p w:rsidR="003D3690" w:rsidRPr="003D3690" w:rsidRDefault="0093332D" w:rsidP="00A53A13">
      <w:pPr>
        <w:pStyle w:val="Default"/>
        <w:spacing w:after="200" w:line="312" w:lineRule="auto"/>
        <w:rPr>
          <w:rFonts w:asciiTheme="minorHAnsi" w:hAnsiTheme="minorHAnsi" w:cstheme="minorHAnsi"/>
        </w:rPr>
      </w:pPr>
      <w:r>
        <w:rPr>
          <w:rFonts w:asciiTheme="minorHAnsi" w:hAnsiTheme="minorHAnsi" w:cstheme="minorHAnsi"/>
        </w:rPr>
        <w:t>Suspension</w:t>
      </w:r>
      <w:r w:rsidR="003D3690" w:rsidRPr="003D3690">
        <w:rPr>
          <w:rFonts w:asciiTheme="minorHAnsi" w:hAnsiTheme="minorHAnsi" w:cstheme="minorHAnsi"/>
        </w:rPr>
        <w:t xml:space="preserve"> will not be imposed instantly unless there is an immediate threat to the safety</w:t>
      </w:r>
      <w:r w:rsidR="003C5A96">
        <w:rPr>
          <w:rFonts w:asciiTheme="minorHAnsi" w:hAnsiTheme="minorHAnsi" w:cstheme="minorHAnsi"/>
        </w:rPr>
        <w:t>, severe disruption</w:t>
      </w:r>
      <w:r w:rsidR="003D3690" w:rsidRPr="003D3690">
        <w:rPr>
          <w:rFonts w:asciiTheme="minorHAnsi" w:hAnsiTheme="minorHAnsi" w:cstheme="minorHAnsi"/>
        </w:rPr>
        <w:t xml:space="preserve"> of others in the school or the pupil concerned. Be</w:t>
      </w:r>
      <w:r>
        <w:rPr>
          <w:rFonts w:asciiTheme="minorHAnsi" w:hAnsiTheme="minorHAnsi" w:cstheme="minorHAnsi"/>
        </w:rPr>
        <w:t>fore deciding whether to suspend</w:t>
      </w:r>
      <w:r w:rsidR="00CF76EB">
        <w:rPr>
          <w:rFonts w:asciiTheme="minorHAnsi" w:hAnsiTheme="minorHAnsi" w:cstheme="minorHAnsi"/>
        </w:rPr>
        <w:t xml:space="preserve">/exclude </w:t>
      </w:r>
      <w:r w:rsidR="003D3690" w:rsidRPr="003D3690">
        <w:rPr>
          <w:rFonts w:asciiTheme="minorHAnsi" w:hAnsiTheme="minorHAnsi" w:cstheme="minorHAnsi"/>
        </w:rPr>
        <w:t xml:space="preserve">a pupil either permanently or for a fixed period the Principal will: </w:t>
      </w:r>
    </w:p>
    <w:p w:rsidR="003D3690" w:rsidRPr="003D3690" w:rsidRDefault="003D3690" w:rsidP="00A53A13">
      <w:pPr>
        <w:pStyle w:val="Default"/>
        <w:numPr>
          <w:ilvl w:val="0"/>
          <w:numId w:val="6"/>
        </w:numPr>
        <w:spacing w:after="80"/>
        <w:ind w:left="714" w:hanging="357"/>
        <w:rPr>
          <w:rFonts w:asciiTheme="minorHAnsi" w:hAnsiTheme="minorHAnsi" w:cstheme="minorHAnsi"/>
        </w:rPr>
      </w:pPr>
      <w:r w:rsidRPr="003D3690">
        <w:rPr>
          <w:rFonts w:asciiTheme="minorHAnsi" w:hAnsiTheme="minorHAnsi" w:cstheme="minorHAnsi"/>
        </w:rPr>
        <w:t xml:space="preserve">Ensure appropriate investigations have been carried out </w:t>
      </w:r>
    </w:p>
    <w:p w:rsidR="003D3690" w:rsidRPr="003D3690" w:rsidRDefault="003D3690" w:rsidP="00A53A13">
      <w:pPr>
        <w:pStyle w:val="Default"/>
        <w:numPr>
          <w:ilvl w:val="0"/>
          <w:numId w:val="6"/>
        </w:numPr>
        <w:spacing w:after="80"/>
        <w:ind w:left="714" w:hanging="357"/>
        <w:rPr>
          <w:rFonts w:asciiTheme="minorHAnsi" w:hAnsiTheme="minorHAnsi" w:cstheme="minorHAnsi"/>
        </w:rPr>
      </w:pPr>
      <w:r w:rsidRPr="003D3690">
        <w:rPr>
          <w:rFonts w:asciiTheme="minorHAnsi" w:hAnsiTheme="minorHAnsi" w:cstheme="minorHAnsi"/>
        </w:rPr>
        <w:t xml:space="preserve">Consider all the evidence available to support the allegations taking into account the Engagement for Learning and Equality Policies. </w:t>
      </w:r>
    </w:p>
    <w:p w:rsidR="003D3690" w:rsidRPr="003D3690" w:rsidRDefault="003D3690" w:rsidP="00A53A13">
      <w:pPr>
        <w:pStyle w:val="Default"/>
        <w:numPr>
          <w:ilvl w:val="0"/>
          <w:numId w:val="6"/>
        </w:numPr>
        <w:spacing w:after="200" w:line="312" w:lineRule="auto"/>
        <w:rPr>
          <w:rFonts w:asciiTheme="minorHAnsi" w:hAnsiTheme="minorHAnsi" w:cstheme="minorHAnsi"/>
        </w:rPr>
      </w:pPr>
      <w:r w:rsidRPr="003D3690">
        <w:rPr>
          <w:rFonts w:asciiTheme="minorHAnsi" w:hAnsiTheme="minorHAnsi" w:cstheme="minorHAnsi"/>
        </w:rPr>
        <w:t xml:space="preserve">Allow the student to give their version of events </w:t>
      </w:r>
      <w:r w:rsidR="003C5A96">
        <w:rPr>
          <w:rFonts w:asciiTheme="minorHAnsi" w:hAnsiTheme="minorHAnsi" w:cstheme="minorHAnsi"/>
        </w:rPr>
        <w:t>(in a serious incident a statement must be taken from all parties)</w:t>
      </w:r>
    </w:p>
    <w:p w:rsidR="003D3690" w:rsidRPr="003D3690" w:rsidRDefault="003D3690" w:rsidP="00A53A13">
      <w:pPr>
        <w:pStyle w:val="Default"/>
        <w:spacing w:before="360" w:after="200" w:line="312" w:lineRule="auto"/>
        <w:rPr>
          <w:rFonts w:asciiTheme="minorHAnsi" w:hAnsiTheme="minorHAnsi" w:cstheme="minorHAnsi"/>
          <w:u w:val="single"/>
        </w:rPr>
      </w:pPr>
      <w:r w:rsidRPr="003D3690">
        <w:rPr>
          <w:rFonts w:asciiTheme="minorHAnsi" w:hAnsiTheme="minorHAnsi" w:cstheme="minorHAnsi"/>
          <w:bCs/>
          <w:u w:val="single"/>
        </w:rPr>
        <w:t xml:space="preserve">EXERCISE OF DISCRETION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lastRenderedPageBreak/>
        <w:t xml:space="preserve">In reaching a decision, the Principal will always look at each case on its own merits. Therefore, a tariff system, fixing a standard penalty for a particular action, is both unfair and inappropriate.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In conside</w:t>
      </w:r>
      <w:r w:rsidR="0093332D">
        <w:rPr>
          <w:rFonts w:asciiTheme="minorHAnsi" w:hAnsiTheme="minorHAnsi" w:cstheme="minorHAnsi"/>
        </w:rPr>
        <w:t xml:space="preserve">ring whether permanent </w:t>
      </w:r>
      <w:r w:rsidR="00CF76EB">
        <w:rPr>
          <w:rFonts w:asciiTheme="minorHAnsi" w:hAnsiTheme="minorHAnsi" w:cstheme="minorHAnsi"/>
        </w:rPr>
        <w:t>exclusion</w:t>
      </w:r>
      <w:r w:rsidRPr="003D3690">
        <w:rPr>
          <w:rFonts w:asciiTheme="minorHAnsi" w:hAnsiTheme="minorHAnsi" w:cstheme="minorHAnsi"/>
        </w:rPr>
        <w:t xml:space="preserve"> is the most appropriate sanction, the Principal will consider: the gravity of the incident or series of incidents, and whether it constitutes a serious breach of the school’s Engagement for Learning Policy and the effect that the pupil remaining in the school would have on the education and welfare of other pupils and staff. Nonetheless, in the case of a student found in possession of an offensive weapon, whether there is an intention to use it or not, it is the school’s usual policy in this particularly serious matte</w:t>
      </w:r>
      <w:r w:rsidR="00CF76EB">
        <w:rPr>
          <w:rFonts w:asciiTheme="minorHAnsi" w:hAnsiTheme="minorHAnsi" w:cstheme="minorHAnsi"/>
        </w:rPr>
        <w:t>r to issue a permanent exclusion</w:t>
      </w:r>
      <w:r w:rsidRPr="003D3690">
        <w:rPr>
          <w:rFonts w:asciiTheme="minorHAnsi" w:hAnsiTheme="minorHAnsi" w:cstheme="minorHAnsi"/>
        </w:rPr>
        <w:t xml:space="preserve">.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In line with its statutory duty, these same two tests of appropriateness will form the basis of the deliberations of the Governors “Students’ Discipline Panel”, when it meets to consider the</w:t>
      </w:r>
      <w:r w:rsidR="00F576DF">
        <w:rPr>
          <w:rFonts w:asciiTheme="minorHAnsi" w:hAnsiTheme="minorHAnsi" w:cstheme="minorHAnsi"/>
        </w:rPr>
        <w:t xml:space="preserve"> Principal’s decision to exclude</w:t>
      </w:r>
      <w:r w:rsidRPr="003D3690">
        <w:rPr>
          <w:rFonts w:asciiTheme="minorHAnsi" w:hAnsiTheme="minorHAnsi" w:cstheme="minorHAnsi"/>
        </w:rPr>
        <w:t>. This Panel will require the Principal to explain the reasons for the decision and will look at additional appropriate evidence, such as the student’s school record, witness statements and the strategies used by the school to suppor</w:t>
      </w:r>
      <w:r w:rsidR="0093332D">
        <w:rPr>
          <w:rFonts w:asciiTheme="minorHAnsi" w:hAnsiTheme="minorHAnsi" w:cstheme="minorHAnsi"/>
        </w:rPr>
        <w:t xml:space="preserve">t the student prior to </w:t>
      </w:r>
      <w:r w:rsidR="00F576DF">
        <w:rPr>
          <w:rFonts w:asciiTheme="minorHAnsi" w:hAnsiTheme="minorHAnsi" w:cstheme="minorHAnsi"/>
        </w:rPr>
        <w:t>exclusion</w:t>
      </w:r>
      <w:r w:rsidR="0093332D">
        <w:rPr>
          <w:rFonts w:asciiTheme="minorHAnsi" w:hAnsiTheme="minorHAnsi" w:cstheme="minorHAnsi"/>
        </w:rPr>
        <w:t>.</w:t>
      </w:r>
      <w:r w:rsidRPr="003D3690">
        <w:rPr>
          <w:rFonts w:asciiTheme="minorHAnsi" w:hAnsiTheme="minorHAnsi" w:cstheme="minorHAnsi"/>
        </w:rPr>
        <w:t xml:space="preserve"> </w:t>
      </w:r>
    </w:p>
    <w:p w:rsidR="003D3690" w:rsidRPr="003D3690" w:rsidRDefault="0093332D" w:rsidP="00A53A13">
      <w:pPr>
        <w:pStyle w:val="Default"/>
        <w:spacing w:before="360" w:after="200" w:line="312" w:lineRule="auto"/>
        <w:rPr>
          <w:rFonts w:asciiTheme="minorHAnsi" w:hAnsiTheme="minorHAnsi" w:cstheme="minorHAnsi"/>
          <w:u w:val="single"/>
        </w:rPr>
      </w:pPr>
      <w:r>
        <w:rPr>
          <w:rFonts w:asciiTheme="minorHAnsi" w:hAnsiTheme="minorHAnsi" w:cstheme="minorHAnsi"/>
          <w:bCs/>
          <w:u w:val="single"/>
        </w:rPr>
        <w:t>ALTERNATIVES TO SUSPENSION</w:t>
      </w:r>
      <w:r w:rsidR="00F576DF">
        <w:rPr>
          <w:rFonts w:asciiTheme="minorHAnsi" w:hAnsiTheme="minorHAnsi" w:cstheme="minorHAnsi"/>
          <w:bCs/>
          <w:u w:val="single"/>
        </w:rPr>
        <w:t>/EXCLUSION</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Involvement of outside Agencies.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The School works positively with all external agencies and will seek appropriate support from them to ensure that the needs of all students are met by using the range of external support available.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 xml:space="preserve">The school also works closely with the Local Authority, other secondary schools and the </w:t>
      </w:r>
    </w:p>
    <w:p w:rsidR="003D3690" w:rsidRPr="003D3690" w:rsidRDefault="0093332D" w:rsidP="00A53A13">
      <w:pPr>
        <w:pStyle w:val="Default"/>
        <w:spacing w:after="200" w:line="312" w:lineRule="auto"/>
        <w:rPr>
          <w:rFonts w:asciiTheme="minorHAnsi" w:hAnsiTheme="minorHAnsi" w:cstheme="minorHAnsi"/>
        </w:rPr>
      </w:pPr>
      <w:r>
        <w:rPr>
          <w:rFonts w:asciiTheme="minorHAnsi" w:hAnsiTheme="minorHAnsi" w:cstheme="minorHAnsi"/>
        </w:rPr>
        <w:t>Hastings and Rother Behaviour and Attendance P</w:t>
      </w:r>
      <w:r w:rsidR="003D3690" w:rsidRPr="003D3690">
        <w:rPr>
          <w:rFonts w:asciiTheme="minorHAnsi" w:hAnsiTheme="minorHAnsi" w:cstheme="minorHAnsi"/>
        </w:rPr>
        <w:t xml:space="preserve">artnership to undertake’ managed moves’ where such a course of action would be of benefit both to the pupil and the two schools concerned. </w:t>
      </w:r>
    </w:p>
    <w:p w:rsidR="003D3690" w:rsidRPr="003D3690" w:rsidRDefault="003D3690" w:rsidP="00A53A13">
      <w:pPr>
        <w:spacing w:line="312" w:lineRule="auto"/>
        <w:rPr>
          <w:rFonts w:cstheme="minorHAnsi"/>
          <w:sz w:val="24"/>
          <w:szCs w:val="24"/>
        </w:rPr>
      </w:pPr>
      <w:r w:rsidRPr="003D3690">
        <w:rPr>
          <w:rFonts w:cstheme="minorHAnsi"/>
          <w:sz w:val="24"/>
          <w:szCs w:val="24"/>
        </w:rPr>
        <w:t>Bexhill Academy has signed up to East Sussex Fair Access Protocol which specifically relates to the admissions of vulnerable students.</w:t>
      </w:r>
    </w:p>
    <w:p w:rsidR="00A53A13" w:rsidRPr="001A6814" w:rsidRDefault="00A53A13">
      <w:pPr>
        <w:rPr>
          <w:rFonts w:cstheme="minorHAnsi"/>
          <w:bCs/>
          <w:color w:val="000000"/>
          <w:sz w:val="24"/>
          <w:szCs w:val="24"/>
          <w:u w:val="single"/>
        </w:rPr>
      </w:pPr>
      <w:r w:rsidRPr="001A6814">
        <w:rPr>
          <w:rFonts w:cstheme="minorHAnsi"/>
          <w:bCs/>
          <w:sz w:val="24"/>
          <w:szCs w:val="24"/>
          <w:u w:val="single"/>
        </w:rPr>
        <w:br w:type="page"/>
      </w:r>
    </w:p>
    <w:p w:rsidR="001A6814" w:rsidRPr="001A6814" w:rsidRDefault="001A6814" w:rsidP="00A53A13">
      <w:pPr>
        <w:pStyle w:val="Default"/>
        <w:spacing w:before="360" w:after="200" w:line="312" w:lineRule="auto"/>
        <w:rPr>
          <w:rFonts w:asciiTheme="minorHAnsi" w:hAnsiTheme="minorHAnsi" w:cstheme="minorHAnsi"/>
          <w:bCs/>
          <w:u w:val="single"/>
        </w:rPr>
      </w:pPr>
      <w:r w:rsidRPr="001A6814">
        <w:rPr>
          <w:rFonts w:asciiTheme="minorHAnsi" w:hAnsiTheme="minorHAnsi" w:cstheme="minorHAnsi"/>
          <w:bCs/>
          <w:u w:val="single"/>
        </w:rPr>
        <w:lastRenderedPageBreak/>
        <w:t>SATURDAY MORNING SCHOOL</w:t>
      </w:r>
    </w:p>
    <w:p w:rsidR="001A6814" w:rsidRPr="001A6814" w:rsidRDefault="001A6814" w:rsidP="001A6814">
      <w:pPr>
        <w:rPr>
          <w:rFonts w:cstheme="minorHAnsi"/>
          <w:sz w:val="24"/>
          <w:szCs w:val="24"/>
        </w:rPr>
      </w:pPr>
      <w:r w:rsidRPr="001A6814">
        <w:rPr>
          <w:rFonts w:cstheme="minorHAnsi"/>
          <w:sz w:val="24"/>
          <w:szCs w:val="24"/>
        </w:rPr>
        <w:t xml:space="preserve">Saturday morning sessions at the Bexhill Academy started in September 2020 as part of the new drive to raise standards and </w:t>
      </w:r>
      <w:r>
        <w:rPr>
          <w:rFonts w:cstheme="minorHAnsi"/>
          <w:sz w:val="24"/>
          <w:szCs w:val="24"/>
        </w:rPr>
        <w:t>expectations within the ac</w:t>
      </w:r>
      <w:r w:rsidR="0093332D">
        <w:rPr>
          <w:rFonts w:cstheme="minorHAnsi"/>
          <w:sz w:val="24"/>
          <w:szCs w:val="24"/>
        </w:rPr>
        <w:t xml:space="preserve">ademy.  As part of the </w:t>
      </w:r>
      <w:r w:rsidR="0093332D">
        <w:rPr>
          <w:rFonts w:cstheme="minorHAnsi"/>
        </w:rPr>
        <w:t>suspension</w:t>
      </w:r>
      <w:r>
        <w:rPr>
          <w:rFonts w:cstheme="minorHAnsi"/>
          <w:sz w:val="24"/>
          <w:szCs w:val="24"/>
        </w:rPr>
        <w:t xml:space="preserve"> process students will be invited and expected to attend the next available Saturday morning session from between one to three hours.  This is t</w:t>
      </w:r>
      <w:r w:rsidRPr="001A6814">
        <w:rPr>
          <w:rFonts w:cstheme="minorHAnsi"/>
          <w:sz w:val="24"/>
          <w:szCs w:val="24"/>
        </w:rPr>
        <w:t xml:space="preserve">o provide a restorative, </w:t>
      </w:r>
      <w:r>
        <w:rPr>
          <w:rFonts w:cstheme="minorHAnsi"/>
          <w:sz w:val="24"/>
          <w:szCs w:val="24"/>
        </w:rPr>
        <w:t xml:space="preserve">therapeutic, reflective and </w:t>
      </w:r>
      <w:r w:rsidRPr="001A6814">
        <w:rPr>
          <w:rFonts w:cstheme="minorHAnsi"/>
          <w:sz w:val="24"/>
          <w:szCs w:val="24"/>
        </w:rPr>
        <w:t>target setting session with students who are retur</w:t>
      </w:r>
      <w:r w:rsidR="0093332D">
        <w:rPr>
          <w:rFonts w:cstheme="minorHAnsi"/>
          <w:sz w:val="24"/>
          <w:szCs w:val="24"/>
        </w:rPr>
        <w:t xml:space="preserve">ning from a fixed term </w:t>
      </w:r>
      <w:r w:rsidR="0093332D">
        <w:rPr>
          <w:rFonts w:cstheme="minorHAnsi"/>
        </w:rPr>
        <w:t>suspension</w:t>
      </w:r>
      <w:r w:rsidRPr="001A6814">
        <w:rPr>
          <w:rFonts w:cstheme="minorHAnsi"/>
          <w:sz w:val="24"/>
          <w:szCs w:val="24"/>
        </w:rPr>
        <w:t>.</w:t>
      </w:r>
      <w:r>
        <w:rPr>
          <w:rFonts w:cstheme="minorHAnsi"/>
          <w:sz w:val="24"/>
          <w:szCs w:val="24"/>
        </w:rPr>
        <w:t xml:space="preserve">  Parents are encouraged to attend this session if appr</w:t>
      </w:r>
      <w:r w:rsidR="0093332D">
        <w:rPr>
          <w:rFonts w:cstheme="minorHAnsi"/>
          <w:sz w:val="24"/>
          <w:szCs w:val="24"/>
        </w:rPr>
        <w:t xml:space="preserve">opriate to discuss the </w:t>
      </w:r>
      <w:r w:rsidR="0093332D">
        <w:rPr>
          <w:rFonts w:cstheme="minorHAnsi"/>
        </w:rPr>
        <w:t>suspension</w:t>
      </w:r>
      <w:r>
        <w:rPr>
          <w:rFonts w:cstheme="minorHAnsi"/>
          <w:sz w:val="24"/>
          <w:szCs w:val="24"/>
        </w:rPr>
        <w:t xml:space="preserve"> and ways to reduce the like hood of it occurring again.  </w:t>
      </w:r>
    </w:p>
    <w:p w:rsidR="003D3690" w:rsidRPr="003D3690" w:rsidRDefault="003D3690" w:rsidP="00A53A13">
      <w:pPr>
        <w:pStyle w:val="Default"/>
        <w:spacing w:before="360" w:after="200" w:line="312" w:lineRule="auto"/>
        <w:rPr>
          <w:rFonts w:asciiTheme="minorHAnsi" w:hAnsiTheme="minorHAnsi" w:cstheme="minorHAnsi"/>
          <w:u w:val="single"/>
        </w:rPr>
      </w:pPr>
      <w:r w:rsidRPr="003D3690">
        <w:rPr>
          <w:rFonts w:asciiTheme="minorHAnsi" w:hAnsiTheme="minorHAnsi" w:cstheme="minorHAnsi"/>
          <w:bCs/>
          <w:u w:val="single"/>
        </w:rPr>
        <w:t>LU</w:t>
      </w:r>
      <w:r w:rsidR="0093332D">
        <w:rPr>
          <w:rFonts w:asciiTheme="minorHAnsi" w:hAnsiTheme="minorHAnsi" w:cstheme="minorHAnsi"/>
          <w:bCs/>
          <w:u w:val="single"/>
        </w:rPr>
        <w:t>NCHTIME SUSPENSION</w:t>
      </w:r>
      <w:r w:rsidRPr="003D3690">
        <w:rPr>
          <w:rFonts w:asciiTheme="minorHAnsi" w:hAnsiTheme="minorHAnsi" w:cstheme="minorHAnsi"/>
          <w:bCs/>
          <w:u w:val="single"/>
        </w:rPr>
        <w:t xml:space="preserve"> </w:t>
      </w:r>
    </w:p>
    <w:p w:rsidR="003D3690" w:rsidRPr="003D3690" w:rsidRDefault="003D3690" w:rsidP="00A53A13">
      <w:pPr>
        <w:pStyle w:val="Default"/>
        <w:spacing w:after="200" w:line="312" w:lineRule="auto"/>
        <w:rPr>
          <w:rFonts w:asciiTheme="minorHAnsi" w:hAnsiTheme="minorHAnsi" w:cstheme="minorHAnsi"/>
        </w:rPr>
      </w:pPr>
      <w:r w:rsidRPr="003D3690">
        <w:rPr>
          <w:rFonts w:asciiTheme="minorHAnsi" w:hAnsiTheme="minorHAnsi" w:cstheme="minorHAnsi"/>
        </w:rPr>
        <w:t>Students, whose behaviour at lunchtim</w:t>
      </w:r>
      <w:r w:rsidR="0093332D">
        <w:rPr>
          <w:rFonts w:asciiTheme="minorHAnsi" w:hAnsiTheme="minorHAnsi" w:cstheme="minorHAnsi"/>
        </w:rPr>
        <w:t>e is disruptive, may be suspended</w:t>
      </w:r>
      <w:r w:rsidRPr="003D3690">
        <w:rPr>
          <w:rFonts w:asciiTheme="minorHAnsi" w:hAnsiTheme="minorHAnsi" w:cstheme="minorHAnsi"/>
        </w:rPr>
        <w:t xml:space="preserve"> from the school premises for the duration of the lunchtime period. This will be </w:t>
      </w:r>
      <w:r w:rsidR="0093332D">
        <w:rPr>
          <w:rFonts w:asciiTheme="minorHAnsi" w:hAnsiTheme="minorHAnsi" w:cstheme="minorHAnsi"/>
        </w:rPr>
        <w:t xml:space="preserve">treated as fixed term </w:t>
      </w:r>
      <w:r w:rsidR="0093332D">
        <w:rPr>
          <w:rFonts w:asciiTheme="minorHAnsi" w:hAnsiTheme="minorHAnsi" w:cstheme="minorHAnsi"/>
        </w:rPr>
        <w:t>suspension</w:t>
      </w:r>
      <w:r w:rsidR="0093332D" w:rsidRPr="003D3690">
        <w:rPr>
          <w:rFonts w:asciiTheme="minorHAnsi" w:hAnsiTheme="minorHAnsi" w:cstheme="minorHAnsi"/>
        </w:rPr>
        <w:t xml:space="preserve"> </w:t>
      </w:r>
      <w:r w:rsidRPr="003D3690">
        <w:rPr>
          <w:rFonts w:asciiTheme="minorHAnsi" w:hAnsiTheme="minorHAnsi" w:cstheme="minorHAnsi"/>
        </w:rPr>
        <w:t xml:space="preserve">and parents will have the same right to gain information and to appeal. </w:t>
      </w:r>
    </w:p>
    <w:p w:rsidR="003D3690" w:rsidRPr="003D3690" w:rsidRDefault="003D3690" w:rsidP="00A53A13">
      <w:pPr>
        <w:pStyle w:val="Default"/>
        <w:spacing w:before="360" w:after="200" w:line="312" w:lineRule="auto"/>
        <w:rPr>
          <w:rFonts w:asciiTheme="minorHAnsi" w:hAnsiTheme="minorHAnsi" w:cstheme="minorHAnsi"/>
          <w:u w:val="single"/>
        </w:rPr>
      </w:pPr>
      <w:r w:rsidRPr="003D3690">
        <w:rPr>
          <w:rFonts w:asciiTheme="minorHAnsi" w:hAnsiTheme="minorHAnsi" w:cstheme="minorHAnsi"/>
          <w:bCs/>
          <w:u w:val="single"/>
        </w:rPr>
        <w:t xml:space="preserve">BEHAVIOUR OUTSIDE SCHOOL </w:t>
      </w:r>
    </w:p>
    <w:p w:rsidR="003D3690" w:rsidRPr="003D3690" w:rsidRDefault="003D3690" w:rsidP="00A53A13">
      <w:pPr>
        <w:spacing w:line="312" w:lineRule="auto"/>
        <w:rPr>
          <w:rFonts w:cstheme="minorHAnsi"/>
          <w:sz w:val="24"/>
          <w:szCs w:val="24"/>
        </w:rPr>
      </w:pPr>
      <w:r w:rsidRPr="003D3690">
        <w:rPr>
          <w:rFonts w:cstheme="minorHAnsi"/>
          <w:sz w:val="24"/>
          <w:szCs w:val="24"/>
        </w:rPr>
        <w:t>Students’ behaviour outside school, including on the way to and from school, on school “business” for example school trips and journeys, away school sports fixtures or a work experience placement is sub</w:t>
      </w:r>
      <w:r w:rsidR="003C5A96">
        <w:rPr>
          <w:rFonts w:cstheme="minorHAnsi"/>
          <w:sz w:val="24"/>
          <w:szCs w:val="24"/>
        </w:rPr>
        <w:t xml:space="preserve">ject to the school’s Culture </w:t>
      </w:r>
      <w:r w:rsidRPr="003D3690">
        <w:rPr>
          <w:rFonts w:cstheme="minorHAnsi"/>
          <w:sz w:val="24"/>
          <w:szCs w:val="24"/>
        </w:rPr>
        <w:t xml:space="preserve">for Learning Policy. </w:t>
      </w:r>
      <w:r w:rsidR="0093332D">
        <w:rPr>
          <w:rFonts w:cstheme="minorHAnsi"/>
          <w:sz w:val="24"/>
          <w:szCs w:val="24"/>
        </w:rPr>
        <w:t xml:space="preserve"> </w:t>
      </w:r>
      <w:r w:rsidRPr="003D3690">
        <w:rPr>
          <w:rFonts w:cstheme="minorHAnsi"/>
          <w:sz w:val="24"/>
          <w:szCs w:val="24"/>
        </w:rPr>
        <w:t>Poor behaviour in these circumstances will be dealt with as if it had taken place in school. For behaviour outside school this policy will still have effect if there is a clear link between that behaviour and maintaining good behaviour and discipline among the student body as a whole. If students’ behaviour in the immediate vicinity of the school or on a journey to and from school is poor and meets t</w:t>
      </w:r>
      <w:r w:rsidR="0093332D">
        <w:rPr>
          <w:rFonts w:cstheme="minorHAnsi"/>
          <w:sz w:val="24"/>
          <w:szCs w:val="24"/>
        </w:rPr>
        <w:t xml:space="preserve">he school criteria for </w:t>
      </w:r>
      <w:r w:rsidR="0093332D">
        <w:rPr>
          <w:rFonts w:cstheme="minorHAnsi"/>
        </w:rPr>
        <w:t>suspension</w:t>
      </w:r>
      <w:r w:rsidR="00F576DF">
        <w:rPr>
          <w:rFonts w:cstheme="minorHAnsi"/>
        </w:rPr>
        <w:t>/exclusion</w:t>
      </w:r>
      <w:r w:rsidRPr="003D3690">
        <w:rPr>
          <w:rFonts w:cstheme="minorHAnsi"/>
          <w:sz w:val="24"/>
          <w:szCs w:val="24"/>
        </w:rPr>
        <w:t xml:space="preserve"> then the Principal may dec</w:t>
      </w:r>
      <w:r w:rsidR="00F576DF">
        <w:rPr>
          <w:rFonts w:cstheme="minorHAnsi"/>
          <w:sz w:val="24"/>
          <w:szCs w:val="24"/>
        </w:rPr>
        <w:t>ide to suspend/exclude.</w:t>
      </w:r>
    </w:p>
    <w:sectPr w:rsidR="003D3690" w:rsidRPr="003D3690" w:rsidSect="005A5DDA">
      <w:footerReference w:type="default" r:id="rId8"/>
      <w:pgSz w:w="11906" w:h="16838"/>
      <w:pgMar w:top="1134" w:right="1440" w:bottom="1440" w:left="1440" w:header="708" w:footer="5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183" w:rsidRDefault="00A32183" w:rsidP="00C1577F">
      <w:pPr>
        <w:spacing w:after="0" w:line="240" w:lineRule="auto"/>
      </w:pPr>
      <w:r>
        <w:separator/>
      </w:r>
    </w:p>
  </w:endnote>
  <w:endnote w:type="continuationSeparator" w:id="0">
    <w:p w:rsidR="00A32183" w:rsidRDefault="00A32183" w:rsidP="00C1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577F" w:rsidRDefault="00C1577F">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D91AEF">
      <w:rPr>
        <w:caps/>
        <w:noProof/>
        <w:color w:val="4F81BD" w:themeColor="accent1"/>
      </w:rPr>
      <w:t>1</w:t>
    </w:r>
    <w:r>
      <w:rPr>
        <w:caps/>
        <w:noProof/>
        <w:color w:val="4F81BD" w:themeColor="accent1"/>
      </w:rPr>
      <w:fldChar w:fldCharType="end"/>
    </w:r>
  </w:p>
  <w:p w:rsidR="00C1577F" w:rsidRDefault="00C157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183" w:rsidRDefault="00A32183" w:rsidP="00C1577F">
      <w:pPr>
        <w:spacing w:after="0" w:line="240" w:lineRule="auto"/>
      </w:pPr>
      <w:r>
        <w:separator/>
      </w:r>
    </w:p>
  </w:footnote>
  <w:footnote w:type="continuationSeparator" w:id="0">
    <w:p w:rsidR="00A32183" w:rsidRDefault="00A32183" w:rsidP="00C157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45D9"/>
    <w:multiLevelType w:val="hybridMultilevel"/>
    <w:tmpl w:val="7A382102"/>
    <w:lvl w:ilvl="0" w:tplc="08090001">
      <w:start w:val="1"/>
      <w:numFmt w:val="bullet"/>
      <w:lvlText w:val=""/>
      <w:lvlJc w:val="left"/>
      <w:pPr>
        <w:ind w:left="720" w:hanging="360"/>
      </w:pPr>
      <w:rPr>
        <w:rFonts w:ascii="Symbol" w:hAnsi="Symbol" w:hint="default"/>
      </w:rPr>
    </w:lvl>
    <w:lvl w:ilvl="1" w:tplc="C4988CF2">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531EC"/>
    <w:multiLevelType w:val="hybridMultilevel"/>
    <w:tmpl w:val="BDE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22627E"/>
    <w:multiLevelType w:val="hybridMultilevel"/>
    <w:tmpl w:val="234A3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87E62"/>
    <w:multiLevelType w:val="hybridMultilevel"/>
    <w:tmpl w:val="7500D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BE4600"/>
    <w:multiLevelType w:val="hybridMultilevel"/>
    <w:tmpl w:val="57409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D0E45"/>
    <w:multiLevelType w:val="hybridMultilevel"/>
    <w:tmpl w:val="7F7ADA2E"/>
    <w:lvl w:ilvl="0" w:tplc="20EC79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03613B"/>
    <w:multiLevelType w:val="hybridMultilevel"/>
    <w:tmpl w:val="BFEA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E45A5"/>
    <w:multiLevelType w:val="hybridMultilevel"/>
    <w:tmpl w:val="2898D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25776FB"/>
    <w:multiLevelType w:val="hybridMultilevel"/>
    <w:tmpl w:val="608A0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C6D67"/>
    <w:multiLevelType w:val="hybridMultilevel"/>
    <w:tmpl w:val="9DAEA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7149A4"/>
    <w:multiLevelType w:val="hybridMultilevel"/>
    <w:tmpl w:val="D54671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9"/>
  </w:num>
  <w:num w:numId="4">
    <w:abstractNumId w:val="5"/>
  </w:num>
  <w:num w:numId="5">
    <w:abstractNumId w:val="8"/>
  </w:num>
  <w:num w:numId="6">
    <w:abstractNumId w:val="10"/>
  </w:num>
  <w:num w:numId="7">
    <w:abstractNumId w:val="1"/>
  </w:num>
  <w:num w:numId="8">
    <w:abstractNumId w:val="7"/>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7F"/>
    <w:rsid w:val="000111EC"/>
    <w:rsid w:val="00014660"/>
    <w:rsid w:val="000163BC"/>
    <w:rsid w:val="00022688"/>
    <w:rsid w:val="000460CE"/>
    <w:rsid w:val="000530B1"/>
    <w:rsid w:val="0005336C"/>
    <w:rsid w:val="00060059"/>
    <w:rsid w:val="0006640B"/>
    <w:rsid w:val="00066A6B"/>
    <w:rsid w:val="000776DE"/>
    <w:rsid w:val="00083E68"/>
    <w:rsid w:val="00090AEA"/>
    <w:rsid w:val="00090DD9"/>
    <w:rsid w:val="0009326F"/>
    <w:rsid w:val="00096EF7"/>
    <w:rsid w:val="00097EB0"/>
    <w:rsid w:val="000A0B2F"/>
    <w:rsid w:val="000A1000"/>
    <w:rsid w:val="000B08B4"/>
    <w:rsid w:val="000B0C0E"/>
    <w:rsid w:val="000B43B5"/>
    <w:rsid w:val="000B5644"/>
    <w:rsid w:val="000B6585"/>
    <w:rsid w:val="000C7C62"/>
    <w:rsid w:val="000D01BB"/>
    <w:rsid w:val="000D3993"/>
    <w:rsid w:val="000F17B0"/>
    <w:rsid w:val="000F651A"/>
    <w:rsid w:val="00114BCC"/>
    <w:rsid w:val="001157AE"/>
    <w:rsid w:val="00126524"/>
    <w:rsid w:val="0013274D"/>
    <w:rsid w:val="00134CBE"/>
    <w:rsid w:val="001376D9"/>
    <w:rsid w:val="00153790"/>
    <w:rsid w:val="00163F38"/>
    <w:rsid w:val="00170EAB"/>
    <w:rsid w:val="00172438"/>
    <w:rsid w:val="0017361B"/>
    <w:rsid w:val="00174507"/>
    <w:rsid w:val="00184654"/>
    <w:rsid w:val="001A2090"/>
    <w:rsid w:val="001A6814"/>
    <w:rsid w:val="001B454D"/>
    <w:rsid w:val="001C18E9"/>
    <w:rsid w:val="001D04D4"/>
    <w:rsid w:val="001D0C7C"/>
    <w:rsid w:val="001E26CF"/>
    <w:rsid w:val="001E379D"/>
    <w:rsid w:val="001E6662"/>
    <w:rsid w:val="001F5382"/>
    <w:rsid w:val="00211334"/>
    <w:rsid w:val="0021173A"/>
    <w:rsid w:val="00213387"/>
    <w:rsid w:val="002147FB"/>
    <w:rsid w:val="00214E18"/>
    <w:rsid w:val="00224AB1"/>
    <w:rsid w:val="00227789"/>
    <w:rsid w:val="00231953"/>
    <w:rsid w:val="00236E18"/>
    <w:rsid w:val="00244D29"/>
    <w:rsid w:val="00250475"/>
    <w:rsid w:val="00260600"/>
    <w:rsid w:val="002724FF"/>
    <w:rsid w:val="00284FA9"/>
    <w:rsid w:val="00285CF2"/>
    <w:rsid w:val="00297F80"/>
    <w:rsid w:val="002B15FC"/>
    <w:rsid w:val="002B4700"/>
    <w:rsid w:val="002C1F09"/>
    <w:rsid w:val="002C4BB1"/>
    <w:rsid w:val="002F0B13"/>
    <w:rsid w:val="003024D2"/>
    <w:rsid w:val="003104BD"/>
    <w:rsid w:val="00331CAE"/>
    <w:rsid w:val="00345051"/>
    <w:rsid w:val="00366251"/>
    <w:rsid w:val="003672C1"/>
    <w:rsid w:val="0037580F"/>
    <w:rsid w:val="00380065"/>
    <w:rsid w:val="00380A3C"/>
    <w:rsid w:val="003820E2"/>
    <w:rsid w:val="00384785"/>
    <w:rsid w:val="003871EF"/>
    <w:rsid w:val="003C08C6"/>
    <w:rsid w:val="003C10D3"/>
    <w:rsid w:val="003C5A96"/>
    <w:rsid w:val="003C606A"/>
    <w:rsid w:val="003D0B22"/>
    <w:rsid w:val="003D3690"/>
    <w:rsid w:val="003D42B6"/>
    <w:rsid w:val="003D49CD"/>
    <w:rsid w:val="003D750D"/>
    <w:rsid w:val="003E2923"/>
    <w:rsid w:val="003E510A"/>
    <w:rsid w:val="003E5425"/>
    <w:rsid w:val="003E5B90"/>
    <w:rsid w:val="003F16A1"/>
    <w:rsid w:val="003F239A"/>
    <w:rsid w:val="003F7680"/>
    <w:rsid w:val="00412B24"/>
    <w:rsid w:val="00413144"/>
    <w:rsid w:val="0041383F"/>
    <w:rsid w:val="00414B05"/>
    <w:rsid w:val="00427C25"/>
    <w:rsid w:val="00437D9F"/>
    <w:rsid w:val="004544B7"/>
    <w:rsid w:val="004547DC"/>
    <w:rsid w:val="00470D48"/>
    <w:rsid w:val="00474370"/>
    <w:rsid w:val="00487D44"/>
    <w:rsid w:val="004942BA"/>
    <w:rsid w:val="00495785"/>
    <w:rsid w:val="004A13FE"/>
    <w:rsid w:val="004B105A"/>
    <w:rsid w:val="004C0410"/>
    <w:rsid w:val="004C37A0"/>
    <w:rsid w:val="004E2A25"/>
    <w:rsid w:val="004E2C03"/>
    <w:rsid w:val="004E6087"/>
    <w:rsid w:val="004F3B88"/>
    <w:rsid w:val="004F4ADE"/>
    <w:rsid w:val="00500CFA"/>
    <w:rsid w:val="00503B67"/>
    <w:rsid w:val="0050606F"/>
    <w:rsid w:val="00506CB7"/>
    <w:rsid w:val="00511C3E"/>
    <w:rsid w:val="00511EDA"/>
    <w:rsid w:val="0051520B"/>
    <w:rsid w:val="005222BC"/>
    <w:rsid w:val="00525FA1"/>
    <w:rsid w:val="00536251"/>
    <w:rsid w:val="00543891"/>
    <w:rsid w:val="00553A72"/>
    <w:rsid w:val="00553B95"/>
    <w:rsid w:val="00564E42"/>
    <w:rsid w:val="00580A8A"/>
    <w:rsid w:val="00583184"/>
    <w:rsid w:val="00595BE1"/>
    <w:rsid w:val="005A07F7"/>
    <w:rsid w:val="005A5112"/>
    <w:rsid w:val="005A5DDA"/>
    <w:rsid w:val="005C0727"/>
    <w:rsid w:val="005C25D0"/>
    <w:rsid w:val="005C45CB"/>
    <w:rsid w:val="005C72B2"/>
    <w:rsid w:val="005D01BC"/>
    <w:rsid w:val="005D7DF3"/>
    <w:rsid w:val="005E6065"/>
    <w:rsid w:val="005F3B65"/>
    <w:rsid w:val="006110CA"/>
    <w:rsid w:val="00621D59"/>
    <w:rsid w:val="00626FFF"/>
    <w:rsid w:val="006468F3"/>
    <w:rsid w:val="0065058D"/>
    <w:rsid w:val="0067699B"/>
    <w:rsid w:val="00692705"/>
    <w:rsid w:val="00695BB8"/>
    <w:rsid w:val="006A2C10"/>
    <w:rsid w:val="006A50B9"/>
    <w:rsid w:val="006C4383"/>
    <w:rsid w:val="006D1B9B"/>
    <w:rsid w:val="006E77B7"/>
    <w:rsid w:val="006F2738"/>
    <w:rsid w:val="006F5573"/>
    <w:rsid w:val="006F62C5"/>
    <w:rsid w:val="007162B1"/>
    <w:rsid w:val="00720C9E"/>
    <w:rsid w:val="00726E3C"/>
    <w:rsid w:val="00731190"/>
    <w:rsid w:val="00735432"/>
    <w:rsid w:val="007375C0"/>
    <w:rsid w:val="00747EDE"/>
    <w:rsid w:val="00750A43"/>
    <w:rsid w:val="00751825"/>
    <w:rsid w:val="00756C76"/>
    <w:rsid w:val="00763658"/>
    <w:rsid w:val="007648D1"/>
    <w:rsid w:val="00771D66"/>
    <w:rsid w:val="0077627E"/>
    <w:rsid w:val="007829E3"/>
    <w:rsid w:val="007908E0"/>
    <w:rsid w:val="00791F69"/>
    <w:rsid w:val="007A6523"/>
    <w:rsid w:val="007B2509"/>
    <w:rsid w:val="007B360B"/>
    <w:rsid w:val="007B374A"/>
    <w:rsid w:val="007B670D"/>
    <w:rsid w:val="007C28EF"/>
    <w:rsid w:val="007C5226"/>
    <w:rsid w:val="007F5655"/>
    <w:rsid w:val="0080751D"/>
    <w:rsid w:val="0081502B"/>
    <w:rsid w:val="008210E6"/>
    <w:rsid w:val="00826006"/>
    <w:rsid w:val="00826113"/>
    <w:rsid w:val="008369C1"/>
    <w:rsid w:val="00840F50"/>
    <w:rsid w:val="0084771A"/>
    <w:rsid w:val="00856D8F"/>
    <w:rsid w:val="008648F2"/>
    <w:rsid w:val="0086710D"/>
    <w:rsid w:val="00872657"/>
    <w:rsid w:val="00877E33"/>
    <w:rsid w:val="00880FE6"/>
    <w:rsid w:val="008907AE"/>
    <w:rsid w:val="008B5E90"/>
    <w:rsid w:val="008B639A"/>
    <w:rsid w:val="008B7ABE"/>
    <w:rsid w:val="008C3A3A"/>
    <w:rsid w:val="008C4261"/>
    <w:rsid w:val="008E50B7"/>
    <w:rsid w:val="008E6128"/>
    <w:rsid w:val="008F3974"/>
    <w:rsid w:val="008F6BD4"/>
    <w:rsid w:val="009136E2"/>
    <w:rsid w:val="00914D8D"/>
    <w:rsid w:val="00926601"/>
    <w:rsid w:val="00933289"/>
    <w:rsid w:val="0093332D"/>
    <w:rsid w:val="009335EA"/>
    <w:rsid w:val="00934A7B"/>
    <w:rsid w:val="00942F7D"/>
    <w:rsid w:val="00943597"/>
    <w:rsid w:val="00950897"/>
    <w:rsid w:val="00973A5F"/>
    <w:rsid w:val="0097742B"/>
    <w:rsid w:val="0098415B"/>
    <w:rsid w:val="009A53B1"/>
    <w:rsid w:val="009B0DAD"/>
    <w:rsid w:val="009C016A"/>
    <w:rsid w:val="009D1416"/>
    <w:rsid w:val="009D6AD6"/>
    <w:rsid w:val="009E41EB"/>
    <w:rsid w:val="009E4478"/>
    <w:rsid w:val="009F0A82"/>
    <w:rsid w:val="009F4A99"/>
    <w:rsid w:val="00A0117E"/>
    <w:rsid w:val="00A10AED"/>
    <w:rsid w:val="00A25057"/>
    <w:rsid w:val="00A31966"/>
    <w:rsid w:val="00A32183"/>
    <w:rsid w:val="00A51DB3"/>
    <w:rsid w:val="00A53A13"/>
    <w:rsid w:val="00A55C6B"/>
    <w:rsid w:val="00A6014F"/>
    <w:rsid w:val="00A70711"/>
    <w:rsid w:val="00A72498"/>
    <w:rsid w:val="00A76848"/>
    <w:rsid w:val="00A76BF5"/>
    <w:rsid w:val="00A76CED"/>
    <w:rsid w:val="00A77422"/>
    <w:rsid w:val="00A86F34"/>
    <w:rsid w:val="00AA2514"/>
    <w:rsid w:val="00AA3E2A"/>
    <w:rsid w:val="00AB0680"/>
    <w:rsid w:val="00AC5AB1"/>
    <w:rsid w:val="00B031B8"/>
    <w:rsid w:val="00B05D89"/>
    <w:rsid w:val="00B10329"/>
    <w:rsid w:val="00B149FB"/>
    <w:rsid w:val="00B34C19"/>
    <w:rsid w:val="00B6276E"/>
    <w:rsid w:val="00B65E39"/>
    <w:rsid w:val="00B708A3"/>
    <w:rsid w:val="00B72698"/>
    <w:rsid w:val="00B9724C"/>
    <w:rsid w:val="00B97573"/>
    <w:rsid w:val="00BA320C"/>
    <w:rsid w:val="00BB7E13"/>
    <w:rsid w:val="00BD0EFC"/>
    <w:rsid w:val="00BE063E"/>
    <w:rsid w:val="00BE3343"/>
    <w:rsid w:val="00C11179"/>
    <w:rsid w:val="00C1577F"/>
    <w:rsid w:val="00C356E0"/>
    <w:rsid w:val="00C43A34"/>
    <w:rsid w:val="00C51F9A"/>
    <w:rsid w:val="00C55961"/>
    <w:rsid w:val="00C71996"/>
    <w:rsid w:val="00C84F5D"/>
    <w:rsid w:val="00C93B9D"/>
    <w:rsid w:val="00CA0718"/>
    <w:rsid w:val="00CA213D"/>
    <w:rsid w:val="00CB1689"/>
    <w:rsid w:val="00CB20C1"/>
    <w:rsid w:val="00CB2CD0"/>
    <w:rsid w:val="00CB49E1"/>
    <w:rsid w:val="00CC06C9"/>
    <w:rsid w:val="00CC0D47"/>
    <w:rsid w:val="00CC0E1B"/>
    <w:rsid w:val="00CC19AB"/>
    <w:rsid w:val="00CD6358"/>
    <w:rsid w:val="00CF76EB"/>
    <w:rsid w:val="00D14C61"/>
    <w:rsid w:val="00D158D6"/>
    <w:rsid w:val="00D25129"/>
    <w:rsid w:val="00D26420"/>
    <w:rsid w:val="00D341C7"/>
    <w:rsid w:val="00D34D8F"/>
    <w:rsid w:val="00D361EF"/>
    <w:rsid w:val="00D50900"/>
    <w:rsid w:val="00D51854"/>
    <w:rsid w:val="00D57FCB"/>
    <w:rsid w:val="00D67904"/>
    <w:rsid w:val="00D71C40"/>
    <w:rsid w:val="00D723F7"/>
    <w:rsid w:val="00D91AEF"/>
    <w:rsid w:val="00D951DA"/>
    <w:rsid w:val="00DA35A7"/>
    <w:rsid w:val="00DB3392"/>
    <w:rsid w:val="00DB352E"/>
    <w:rsid w:val="00DC3F2B"/>
    <w:rsid w:val="00DD602B"/>
    <w:rsid w:val="00DE3FF8"/>
    <w:rsid w:val="00DE5382"/>
    <w:rsid w:val="00DF1372"/>
    <w:rsid w:val="00DF3459"/>
    <w:rsid w:val="00E003F1"/>
    <w:rsid w:val="00E04F02"/>
    <w:rsid w:val="00E05DA2"/>
    <w:rsid w:val="00E065C7"/>
    <w:rsid w:val="00E12826"/>
    <w:rsid w:val="00E25922"/>
    <w:rsid w:val="00E3319C"/>
    <w:rsid w:val="00E346BD"/>
    <w:rsid w:val="00E37520"/>
    <w:rsid w:val="00E61933"/>
    <w:rsid w:val="00E70CF9"/>
    <w:rsid w:val="00E741EB"/>
    <w:rsid w:val="00E83E78"/>
    <w:rsid w:val="00E92C2D"/>
    <w:rsid w:val="00E9528A"/>
    <w:rsid w:val="00E973F3"/>
    <w:rsid w:val="00EA3048"/>
    <w:rsid w:val="00EA6159"/>
    <w:rsid w:val="00EB2098"/>
    <w:rsid w:val="00EB5C83"/>
    <w:rsid w:val="00EC3661"/>
    <w:rsid w:val="00EE5E14"/>
    <w:rsid w:val="00EF3690"/>
    <w:rsid w:val="00F26985"/>
    <w:rsid w:val="00F3011D"/>
    <w:rsid w:val="00F32ED2"/>
    <w:rsid w:val="00F366E3"/>
    <w:rsid w:val="00F369A5"/>
    <w:rsid w:val="00F37509"/>
    <w:rsid w:val="00F43F97"/>
    <w:rsid w:val="00F576DF"/>
    <w:rsid w:val="00F71C1F"/>
    <w:rsid w:val="00F7388D"/>
    <w:rsid w:val="00F8692D"/>
    <w:rsid w:val="00F87EA6"/>
    <w:rsid w:val="00FA142B"/>
    <w:rsid w:val="00FA14F6"/>
    <w:rsid w:val="00FA5809"/>
    <w:rsid w:val="00FB6386"/>
    <w:rsid w:val="00FB66D0"/>
    <w:rsid w:val="00FB6B5D"/>
    <w:rsid w:val="00FC3C93"/>
    <w:rsid w:val="00FC5B15"/>
    <w:rsid w:val="00FD41E4"/>
    <w:rsid w:val="00FD556C"/>
    <w:rsid w:val="00FE38ED"/>
    <w:rsid w:val="00FE6FB8"/>
    <w:rsid w:val="00FF3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C72EDA"/>
  <w15:chartTrackingRefBased/>
  <w15:docId w15:val="{23BBD688-A382-4441-BBD0-3F2B06CE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7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77F"/>
  </w:style>
  <w:style w:type="paragraph" w:styleId="Footer">
    <w:name w:val="footer"/>
    <w:basedOn w:val="Normal"/>
    <w:link w:val="FooterChar"/>
    <w:uiPriority w:val="99"/>
    <w:unhideWhenUsed/>
    <w:rsid w:val="00C157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77F"/>
  </w:style>
  <w:style w:type="paragraph" w:styleId="ListParagraph">
    <w:name w:val="List Paragraph"/>
    <w:basedOn w:val="Normal"/>
    <w:uiPriority w:val="34"/>
    <w:qFormat/>
    <w:rsid w:val="00C1577F"/>
    <w:pPr>
      <w:ind w:left="720"/>
      <w:contextualSpacing/>
    </w:pPr>
  </w:style>
  <w:style w:type="paragraph" w:customStyle="1" w:styleId="Default">
    <w:name w:val="Default"/>
    <w:rsid w:val="003D369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1846</Words>
  <Characters>10525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 Wendy</dc:creator>
  <cp:keywords/>
  <dc:description/>
  <cp:lastModifiedBy>STARKEY Lee</cp:lastModifiedBy>
  <cp:revision>2</cp:revision>
  <dcterms:created xsi:type="dcterms:W3CDTF">2022-09-07T12:01:00Z</dcterms:created>
  <dcterms:modified xsi:type="dcterms:W3CDTF">2022-09-07T12:01:00Z</dcterms:modified>
</cp:coreProperties>
</file>